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hd w:val="clear" w:color="auto" w:fill="FFFFFF"/>
        <w:spacing w:before="0" w:beforeAutospacing="0" w:after="0" w:afterAutospacing="0"/>
        <w:jc w:val="center"/>
        <w:rPr>
          <w:rFonts w:ascii="黑体" w:hAnsi="黑体" w:eastAsia="黑体" w:cs="黑体"/>
          <w:b/>
          <w:sz w:val="32"/>
          <w:szCs w:val="32"/>
        </w:rPr>
      </w:pPr>
      <w:r>
        <w:rPr>
          <w:rFonts w:hint="eastAsia" w:ascii="黑体" w:hAnsi="黑体" w:eastAsia="黑体" w:cs="黑体"/>
          <w:b/>
          <w:sz w:val="32"/>
          <w:szCs w:val="32"/>
        </w:rPr>
        <w:t>展示艺术设计专业人才培养方案（三年制）</w:t>
      </w:r>
    </w:p>
    <w:p>
      <w:pPr>
        <w:pStyle w:val="20"/>
        <w:shd w:val="clear" w:color="auto" w:fill="FFFFFF"/>
        <w:spacing w:before="0" w:beforeAutospacing="0" w:after="0" w:afterAutospacing="0" w:line="360" w:lineRule="auto"/>
        <w:jc w:val="both"/>
        <w:rPr>
          <w:rFonts w:ascii="仿宋_GB2312" w:hAnsi="黑体" w:eastAsia="仿宋_GB2312" w:cs="黑体"/>
          <w:sz w:val="32"/>
          <w:szCs w:val="32"/>
        </w:rPr>
      </w:pPr>
    </w:p>
    <w:p>
      <w:pPr>
        <w:snapToGrid w:val="0"/>
        <w:spacing w:line="360" w:lineRule="auto"/>
        <w:ind w:firstLine="531" w:firstLineChars="189"/>
        <w:rPr>
          <w:rFonts w:ascii="黑体" w:hAnsi="黑体" w:eastAsia="黑体"/>
          <w:b/>
          <w:color w:val="000000"/>
          <w:sz w:val="28"/>
          <w:szCs w:val="28"/>
        </w:rPr>
      </w:pPr>
      <w:r>
        <w:rPr>
          <w:rFonts w:hint="eastAsia" w:ascii="黑体" w:hAnsi="黑体" w:eastAsia="黑体"/>
          <w:b/>
          <w:color w:val="000000"/>
          <w:sz w:val="28"/>
          <w:szCs w:val="28"/>
        </w:rPr>
        <w:t>一、专业名称及专业代码</w:t>
      </w:r>
    </w:p>
    <w:p>
      <w:pPr>
        <w:snapToGrid w:val="0"/>
        <w:spacing w:line="360" w:lineRule="auto"/>
        <w:ind w:firstLine="529" w:firstLineChars="18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展示艺术设计（650110）</w:t>
      </w:r>
    </w:p>
    <w:p>
      <w:pPr>
        <w:snapToGrid w:val="0"/>
        <w:spacing w:line="360" w:lineRule="auto"/>
        <w:ind w:firstLine="529" w:firstLineChars="189"/>
        <w:rPr>
          <w:rFonts w:ascii="黑体" w:hAnsi="黑体" w:eastAsia="黑体"/>
          <w:bCs/>
          <w:color w:val="000000"/>
          <w:sz w:val="28"/>
          <w:szCs w:val="28"/>
        </w:rPr>
      </w:pPr>
      <w:r>
        <w:rPr>
          <w:rFonts w:hint="eastAsia" w:ascii="黑体" w:hAnsi="黑体" w:eastAsia="黑体"/>
          <w:bCs/>
          <w:color w:val="000000"/>
          <w:sz w:val="28"/>
          <w:szCs w:val="28"/>
        </w:rPr>
        <w:t>二、入学要求</w:t>
      </w:r>
    </w:p>
    <w:p>
      <w:pPr>
        <w:snapToGrid w:val="0"/>
        <w:spacing w:line="360" w:lineRule="auto"/>
        <w:ind w:firstLine="529" w:firstLineChars="18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本专业招收普通高中毕业生。</w:t>
      </w:r>
    </w:p>
    <w:p>
      <w:pPr>
        <w:snapToGrid w:val="0"/>
        <w:spacing w:line="360" w:lineRule="auto"/>
        <w:ind w:firstLine="529" w:firstLineChars="189"/>
        <w:rPr>
          <w:rFonts w:ascii="黑体" w:hAnsi="黑体" w:eastAsia="黑体"/>
          <w:bCs/>
          <w:color w:val="000000"/>
          <w:sz w:val="28"/>
          <w:szCs w:val="28"/>
        </w:rPr>
      </w:pPr>
      <w:r>
        <w:rPr>
          <w:rFonts w:hint="eastAsia" w:ascii="黑体" w:hAnsi="黑体" w:eastAsia="黑体"/>
          <w:bCs/>
          <w:color w:val="000000"/>
          <w:sz w:val="28"/>
          <w:szCs w:val="28"/>
        </w:rPr>
        <w:t>三、基本修业年限</w:t>
      </w:r>
    </w:p>
    <w:p>
      <w:pPr>
        <w:snapToGrid w:val="0"/>
        <w:spacing w:line="360" w:lineRule="auto"/>
        <w:ind w:firstLine="529" w:firstLineChars="18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三年</w:t>
      </w:r>
    </w:p>
    <w:p>
      <w:pPr>
        <w:snapToGrid w:val="0"/>
        <w:spacing w:line="360" w:lineRule="auto"/>
        <w:ind w:firstLine="529" w:firstLineChars="189"/>
        <w:rPr>
          <w:rFonts w:ascii="黑体" w:hAnsi="黑体" w:eastAsia="黑体"/>
          <w:color w:val="000000"/>
          <w:sz w:val="28"/>
          <w:szCs w:val="28"/>
        </w:rPr>
      </w:pPr>
      <w:r>
        <w:rPr>
          <w:rFonts w:hint="eastAsia" w:ascii="黑体" w:hAnsi="黑体" w:eastAsia="黑体"/>
          <w:color w:val="000000"/>
          <w:sz w:val="28"/>
          <w:szCs w:val="28"/>
        </w:rPr>
        <w:t>四、职业面向</w:t>
      </w:r>
    </w:p>
    <w:tbl>
      <w:tblPr>
        <w:tblStyle w:val="8"/>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1871"/>
        <w:gridCol w:w="2977"/>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77" w:type="dxa"/>
            <w:vAlign w:val="center"/>
          </w:tcPr>
          <w:p>
            <w:pPr>
              <w:snapToGrid w:val="0"/>
              <w:rPr>
                <w:rFonts w:ascii="仿宋_GB2312" w:hAnsi="仿宋_GB2312" w:eastAsia="仿宋_GB2312" w:cs="仿宋_GB2312"/>
              </w:rPr>
            </w:pPr>
            <w:r>
              <w:rPr>
                <w:rFonts w:hint="eastAsia" w:ascii="仿宋_GB2312" w:hAnsi="仿宋_GB2312" w:eastAsia="仿宋_GB2312" w:cs="仿宋_GB2312"/>
                <w:sz w:val="24"/>
              </w:rPr>
              <w:t>所属专业大类</w:t>
            </w:r>
          </w:p>
        </w:tc>
        <w:tc>
          <w:tcPr>
            <w:tcW w:w="992" w:type="dxa"/>
            <w:vAlign w:val="center"/>
          </w:tcPr>
          <w:p>
            <w:pPr>
              <w:snapToGrid w:val="0"/>
              <w:rPr>
                <w:rFonts w:ascii="仿宋_GB2312" w:hAnsi="仿宋_GB2312" w:eastAsia="仿宋_GB2312" w:cs="仿宋_GB2312"/>
              </w:rPr>
            </w:pPr>
            <w:r>
              <w:rPr>
                <w:rFonts w:hint="eastAsia" w:ascii="仿宋_GB2312" w:hAnsi="仿宋_GB2312" w:eastAsia="仿宋_GB2312" w:cs="仿宋_GB2312"/>
                <w:sz w:val="24"/>
              </w:rPr>
              <w:t>所属专业类</w:t>
            </w:r>
          </w:p>
        </w:tc>
        <w:tc>
          <w:tcPr>
            <w:tcW w:w="1871" w:type="dxa"/>
            <w:vAlign w:val="center"/>
          </w:tcPr>
          <w:p>
            <w:pPr>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sz w:val="24"/>
              </w:rPr>
              <w:t>对应行业</w:t>
            </w:r>
          </w:p>
        </w:tc>
        <w:tc>
          <w:tcPr>
            <w:tcW w:w="2977" w:type="dxa"/>
            <w:vAlign w:val="center"/>
          </w:tcPr>
          <w:p>
            <w:pPr>
              <w:snapToGrid w:val="0"/>
              <w:rPr>
                <w:rFonts w:ascii="仿宋_GB2312" w:hAnsi="仿宋_GB2312" w:eastAsia="仿宋_GB2312" w:cs="仿宋_GB2312"/>
                <w:color w:val="000000"/>
              </w:rPr>
            </w:pPr>
            <w:r>
              <w:rPr>
                <w:rFonts w:hint="eastAsia" w:ascii="仿宋_GB2312" w:hAnsi="仿宋_GB2312" w:eastAsia="仿宋_GB2312" w:cs="仿宋_GB2312"/>
                <w:color w:val="000000"/>
                <w:sz w:val="24"/>
              </w:rPr>
              <w:t>主要职业类别</w:t>
            </w:r>
          </w:p>
        </w:tc>
        <w:tc>
          <w:tcPr>
            <w:tcW w:w="2665" w:type="dxa"/>
            <w:vAlign w:val="center"/>
          </w:tcPr>
          <w:p>
            <w:pPr>
              <w:snapToGrid w:val="0"/>
              <w:ind w:firstLine="480" w:firstLineChars="200"/>
              <w:rPr>
                <w:rFonts w:ascii="仿宋_GB2312" w:hAnsi="仿宋_GB2312" w:eastAsia="仿宋_GB2312" w:cs="仿宋_GB2312"/>
                <w:color w:val="000000"/>
              </w:rPr>
            </w:pPr>
            <w:r>
              <w:rPr>
                <w:rFonts w:hint="eastAsia" w:ascii="仿宋_GB2312" w:hAnsi="仿宋_GB2312" w:eastAsia="仿宋_GB2312" w:cs="仿宋_GB2312"/>
                <w:color w:val="000000"/>
                <w:sz w:val="24"/>
              </w:rPr>
              <w:t>主要岗位类别</w:t>
            </w:r>
          </w:p>
          <w:p>
            <w:pPr>
              <w:snapToGrid w:val="0"/>
              <w:rPr>
                <w:rFonts w:ascii="仿宋_GB2312" w:hAnsi="仿宋_GB2312" w:eastAsia="仿宋_GB2312" w:cs="仿宋_GB2312"/>
                <w:color w:val="000000"/>
              </w:rPr>
            </w:pPr>
            <w:r>
              <w:rPr>
                <w:rFonts w:hint="eastAsia" w:ascii="仿宋_GB2312" w:hAnsi="仿宋_GB2312" w:eastAsia="仿宋_GB2312" w:cs="仿宋_GB2312"/>
                <w:color w:val="000000"/>
                <w:sz w:val="24"/>
              </w:rPr>
              <w:t>（或技术领域）举例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jc w:val="center"/>
        </w:trPr>
        <w:tc>
          <w:tcPr>
            <w:tcW w:w="1277" w:type="dxa"/>
            <w:tcBorders>
              <w:bottom w:val="single" w:color="auto" w:sz="4" w:space="0"/>
            </w:tcBorders>
            <w:vAlign w:val="center"/>
          </w:tcPr>
          <w:p>
            <w:pPr>
              <w:snapToGrid w:val="0"/>
              <w:rPr>
                <w:rFonts w:ascii="仿宋_GB2312" w:hAnsi="仿宋_GB2312" w:eastAsia="仿宋_GB2312" w:cs="仿宋_GB2312"/>
              </w:rPr>
            </w:pPr>
            <w:r>
              <w:rPr>
                <w:rFonts w:hint="eastAsia" w:ascii="仿宋_GB2312" w:hAnsi="仿宋_GB2312" w:eastAsia="仿宋_GB2312" w:cs="仿宋_GB2312"/>
                <w:sz w:val="24"/>
              </w:rPr>
              <w:t>65文化艺术</w:t>
            </w:r>
          </w:p>
        </w:tc>
        <w:tc>
          <w:tcPr>
            <w:tcW w:w="992" w:type="dxa"/>
            <w:tcBorders>
              <w:bottom w:val="single" w:color="auto" w:sz="4" w:space="0"/>
            </w:tcBorders>
            <w:vAlign w:val="center"/>
          </w:tcPr>
          <w:p>
            <w:pPr>
              <w:snapToGrid w:val="0"/>
              <w:rPr>
                <w:rFonts w:ascii="仿宋_GB2312" w:hAnsi="仿宋_GB2312" w:eastAsia="仿宋_GB2312" w:cs="仿宋_GB2312"/>
              </w:rPr>
            </w:pPr>
            <w:r>
              <w:rPr>
                <w:rFonts w:hint="eastAsia" w:ascii="仿宋_GB2312" w:hAnsi="仿宋_GB2312" w:eastAsia="仿宋_GB2312" w:cs="仿宋_GB2312"/>
                <w:sz w:val="24"/>
              </w:rPr>
              <w:t>6501艺术设计</w:t>
            </w:r>
          </w:p>
        </w:tc>
        <w:tc>
          <w:tcPr>
            <w:tcW w:w="1871" w:type="dxa"/>
            <w:vAlign w:val="center"/>
          </w:tcPr>
          <w:p>
            <w:pPr>
              <w:jc w:val="left"/>
              <w:rPr>
                <w:rFonts w:hint="eastAsia" w:ascii="仿宋_GB2312" w:eastAsia="仿宋_GB2312" w:cs="仿宋_GB2312"/>
                <w:color w:val="000000"/>
                <w:sz w:val="24"/>
              </w:rPr>
            </w:pPr>
            <w:r>
              <w:rPr>
                <w:rFonts w:hint="eastAsia" w:ascii="仿宋_GB2312" w:hAnsi="仿宋_GB2312" w:eastAsia="仿宋_GB2312" w:cs="仿宋_GB2312"/>
                <w:color w:val="000000"/>
                <w:sz w:val="24"/>
              </w:rPr>
              <w:t>88</w:t>
            </w:r>
            <w:r>
              <w:rPr>
                <w:rFonts w:hint="eastAsia" w:ascii="仿宋_GB2312" w:eastAsia="仿宋_GB2312" w:cs="仿宋_GB2312"/>
                <w:color w:val="000000"/>
                <w:sz w:val="24"/>
              </w:rPr>
              <w:t>文化艺术业</w:t>
            </w:r>
          </w:p>
        </w:tc>
        <w:tc>
          <w:tcPr>
            <w:tcW w:w="2977" w:type="dxa"/>
            <w:vAlign w:val="center"/>
          </w:tcPr>
          <w:p>
            <w:pPr>
              <w:snapToGrid w:val="0"/>
              <w:rPr>
                <w:rFonts w:hint="eastAsia" w:ascii="仿宋_GB2312" w:eastAsia="仿宋_GB2312" w:cs="仿宋_GB2312"/>
                <w:color w:val="000000"/>
                <w:sz w:val="24"/>
              </w:rPr>
            </w:pPr>
            <w:r>
              <w:rPr>
                <w:rFonts w:hint="eastAsia" w:ascii="仿宋_GB2312" w:eastAsia="仿宋_GB2312" w:cs="仿宋_GB2312"/>
                <w:color w:val="000000"/>
                <w:sz w:val="24"/>
              </w:rPr>
              <w:t>2-09-06工艺美术与创意设计专业人员</w:t>
            </w:r>
          </w:p>
          <w:p>
            <w:pPr>
              <w:snapToGrid w:val="0"/>
              <w:rPr>
                <w:rFonts w:hint="eastAsia" w:ascii="仿宋_GB2312" w:hAnsi="仿宋_GB2312" w:eastAsia="仿宋_GB2312" w:cs="仿宋_GB2312"/>
                <w:color w:val="000000"/>
              </w:rPr>
            </w:pPr>
            <w:r>
              <w:rPr>
                <w:rFonts w:hint="eastAsia" w:ascii="仿宋_GB2312" w:eastAsia="仿宋_GB2312" w:cs="仿宋_GB2312"/>
                <w:color w:val="000000"/>
                <w:sz w:val="24"/>
              </w:rPr>
              <w:t>2-06-07商务</w:t>
            </w:r>
            <w:r>
              <w:rPr>
                <w:rFonts w:ascii="仿宋_GB2312" w:eastAsia="仿宋_GB2312" w:cs="仿宋_GB2312"/>
                <w:color w:val="000000"/>
                <w:sz w:val="24"/>
              </w:rPr>
              <w:t>专业人员</w:t>
            </w:r>
            <w:r>
              <w:rPr>
                <w:rFonts w:hint="eastAsia" w:ascii="仿宋_GB2312" w:hAnsi="仿宋_GB2312" w:eastAsia="仿宋_GB2312" w:cs="仿宋_GB2312"/>
                <w:sz w:val="24"/>
              </w:rPr>
              <w:t>4-13-01群众</w:t>
            </w:r>
            <w:r>
              <w:rPr>
                <w:rFonts w:ascii="仿宋_GB2312" w:hAnsi="仿宋_GB2312" w:eastAsia="仿宋_GB2312" w:cs="仿宋_GB2312"/>
                <w:sz w:val="24"/>
              </w:rPr>
              <w:t>文化活动服务人员</w:t>
            </w:r>
          </w:p>
        </w:tc>
        <w:tc>
          <w:tcPr>
            <w:tcW w:w="2665" w:type="dxa"/>
            <w:vAlign w:val="center"/>
          </w:tcPr>
          <w:p>
            <w:pPr>
              <w:snapToGrid w:val="0"/>
              <w:rPr>
                <w:rFonts w:ascii="仿宋_GB2312" w:eastAsia="仿宋_GB2312" w:cs="仿宋_GB2312"/>
                <w:color w:val="000000"/>
                <w:sz w:val="24"/>
              </w:rPr>
            </w:pPr>
            <w:r>
              <w:rPr>
                <w:rFonts w:hint="eastAsia" w:ascii="仿宋_GB2312" w:eastAsia="仿宋_GB2312" w:cs="仿宋_GB2312"/>
                <w:color w:val="000000"/>
                <w:sz w:val="24"/>
              </w:rPr>
              <w:t>陈列</w:t>
            </w:r>
            <w:r>
              <w:rPr>
                <w:rFonts w:ascii="仿宋_GB2312" w:eastAsia="仿宋_GB2312" w:cs="仿宋_GB2312"/>
                <w:color w:val="000000"/>
                <w:sz w:val="24"/>
              </w:rPr>
              <w:t>展览设计人员</w:t>
            </w:r>
            <w:r>
              <w:rPr>
                <w:rFonts w:hint="eastAsia" w:ascii="仿宋_GB2312" w:eastAsia="仿宋_GB2312" w:cs="仿宋_GB2312"/>
                <w:color w:val="000000"/>
                <w:sz w:val="24"/>
              </w:rPr>
              <w:t>；展览展示</w:t>
            </w:r>
            <w:r>
              <w:rPr>
                <w:rFonts w:ascii="仿宋_GB2312" w:eastAsia="仿宋_GB2312" w:cs="仿宋_GB2312"/>
                <w:color w:val="000000"/>
                <w:sz w:val="24"/>
              </w:rPr>
              <w:t>制作人员；</w:t>
            </w:r>
            <w:r>
              <w:rPr>
                <w:rFonts w:hint="eastAsia" w:ascii="仿宋_GB2312" w:eastAsia="仿宋_GB2312" w:cs="仿宋_GB2312"/>
                <w:color w:val="000000"/>
                <w:sz w:val="24"/>
              </w:rPr>
              <w:t>会展</w:t>
            </w:r>
            <w:r>
              <w:rPr>
                <w:rFonts w:ascii="仿宋_GB2312" w:eastAsia="仿宋_GB2312" w:cs="仿宋_GB2312"/>
                <w:color w:val="000000"/>
                <w:sz w:val="24"/>
              </w:rPr>
              <w:t>策划专业人员</w:t>
            </w:r>
            <w:r>
              <w:rPr>
                <w:rFonts w:hint="eastAsia" w:ascii="仿宋_GB2312" w:eastAsia="仿宋_GB2312" w:cs="仿宋_GB2312"/>
                <w:color w:val="000000"/>
                <w:sz w:val="24"/>
              </w:rPr>
              <w:t>；</w:t>
            </w:r>
            <w:r>
              <w:rPr>
                <w:rFonts w:hint="eastAsia" w:ascii="仿宋_GB2312" w:hAnsi="仿宋_GB2312" w:eastAsia="仿宋_GB2312" w:cs="仿宋_GB2312"/>
                <w:color w:val="000000"/>
                <w:sz w:val="24"/>
              </w:rPr>
              <w:t>工艺美术师；</w:t>
            </w:r>
            <w:r>
              <w:rPr>
                <w:rFonts w:hint="eastAsia" w:ascii="仿宋_GB2312" w:hAnsi="仿宋_GB2312" w:eastAsia="仿宋_GB2312" w:cs="仿宋_GB2312"/>
                <w:sz w:val="24"/>
              </w:rPr>
              <w:t>文创产品设计师；群众</w:t>
            </w:r>
            <w:r>
              <w:rPr>
                <w:rFonts w:ascii="仿宋_GB2312" w:hAnsi="仿宋_GB2312" w:eastAsia="仿宋_GB2312" w:cs="仿宋_GB2312"/>
                <w:sz w:val="24"/>
              </w:rPr>
              <w:t>文化活动指导员</w:t>
            </w:r>
            <w:r>
              <w:rPr>
                <w:rFonts w:hint="eastAsia" w:ascii="仿宋_GB2312" w:hAnsi="仿宋_GB2312" w:eastAsia="仿宋_GB2312" w:cs="仿宋_GB2312"/>
                <w:sz w:val="24"/>
              </w:rPr>
              <w:t>等</w:t>
            </w:r>
          </w:p>
        </w:tc>
      </w:tr>
    </w:tbl>
    <w:p>
      <w:pPr>
        <w:snapToGrid w:val="0"/>
        <w:spacing w:line="560" w:lineRule="exact"/>
        <w:ind w:firstLine="529" w:firstLineChars="189"/>
        <w:rPr>
          <w:rFonts w:ascii="黑体" w:hAnsi="黑体" w:eastAsia="黑体" w:cs="黑体"/>
          <w:color w:val="000000"/>
          <w:sz w:val="28"/>
          <w:szCs w:val="28"/>
        </w:rPr>
      </w:pPr>
      <w:r>
        <w:rPr>
          <w:rFonts w:hint="eastAsia" w:ascii="黑体" w:hAnsi="黑体" w:eastAsia="黑体" w:cs="黑体"/>
          <w:color w:val="000000"/>
          <w:sz w:val="28"/>
          <w:szCs w:val="28"/>
        </w:rPr>
        <w:t>五、培养目标与培养规格</w:t>
      </w:r>
    </w:p>
    <w:p>
      <w:pPr>
        <w:spacing w:line="56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（一）培养目标</w:t>
      </w:r>
    </w:p>
    <w:p>
      <w:pPr>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本专业培养理想</w:t>
      </w:r>
      <w:r>
        <w:rPr>
          <w:rFonts w:ascii="仿宋_GB2312" w:hAnsi="仿宋_GB2312" w:eastAsia="仿宋_GB2312" w:cs="仿宋_GB2312"/>
          <w:color w:val="auto"/>
          <w:sz w:val="28"/>
          <w:szCs w:val="28"/>
        </w:rPr>
        <w:t>信念坚定，</w:t>
      </w:r>
      <w:r>
        <w:rPr>
          <w:rFonts w:hint="eastAsia" w:ascii="仿宋_GB2312" w:hAnsi="仿宋_GB2312" w:eastAsia="仿宋_GB2312" w:cs="仿宋_GB2312"/>
          <w:color w:val="auto"/>
          <w:sz w:val="28"/>
          <w:szCs w:val="28"/>
        </w:rPr>
        <w:t>德、智、体、美、劳全面发展，具有</w:t>
      </w:r>
      <w:r>
        <w:rPr>
          <w:rFonts w:ascii="仿宋_GB2312" w:hAnsi="仿宋_GB2312" w:eastAsia="仿宋_GB2312" w:cs="仿宋_GB2312"/>
          <w:color w:val="auto"/>
          <w:sz w:val="28"/>
          <w:szCs w:val="28"/>
        </w:rPr>
        <w:t>一定的</w:t>
      </w:r>
      <w:r>
        <w:rPr>
          <w:rFonts w:hint="eastAsia" w:ascii="仿宋_GB2312" w:hAnsi="仿宋_GB2312" w:eastAsia="仿宋_GB2312" w:cs="仿宋_GB2312"/>
          <w:color w:val="auto"/>
          <w:sz w:val="28"/>
          <w:szCs w:val="28"/>
        </w:rPr>
        <w:t>科学</w:t>
      </w:r>
      <w:r>
        <w:rPr>
          <w:rFonts w:ascii="仿宋_GB2312" w:hAnsi="仿宋_GB2312" w:eastAsia="仿宋_GB2312" w:cs="仿宋_GB2312"/>
          <w:color w:val="auto"/>
          <w:sz w:val="28"/>
          <w:szCs w:val="28"/>
        </w:rPr>
        <w:t>文化水平，</w:t>
      </w:r>
      <w:r>
        <w:rPr>
          <w:rFonts w:hint="eastAsia" w:ascii="仿宋_GB2312" w:hAnsi="仿宋_GB2312" w:eastAsia="仿宋_GB2312" w:cs="仿宋_GB2312"/>
          <w:color w:val="auto"/>
          <w:sz w:val="28"/>
          <w:szCs w:val="28"/>
        </w:rPr>
        <w:t>良好</w:t>
      </w:r>
      <w:r>
        <w:rPr>
          <w:rFonts w:ascii="仿宋_GB2312" w:hAnsi="仿宋_GB2312" w:eastAsia="仿宋_GB2312" w:cs="仿宋_GB2312"/>
          <w:color w:val="auto"/>
          <w:sz w:val="28"/>
          <w:szCs w:val="28"/>
        </w:rPr>
        <w:t>的人文素养、职业道德和创新意识，精益求精的工匠精神，较强的就业能力和可持续发展的能力；</w:t>
      </w:r>
      <w:r>
        <w:rPr>
          <w:rFonts w:hint="eastAsia" w:ascii="仿宋_GB2312" w:hAnsi="仿宋_GB2312" w:eastAsia="仿宋_GB2312" w:cs="仿宋_GB2312"/>
          <w:color w:val="auto"/>
          <w:sz w:val="28"/>
          <w:szCs w:val="28"/>
        </w:rPr>
        <w:t>掌握本专业知识和技术技能，面向</w:t>
      </w:r>
      <w:r>
        <w:rPr>
          <w:rFonts w:ascii="仿宋_GB2312" w:hAnsi="仿宋_GB2312" w:eastAsia="仿宋_GB2312" w:cs="仿宋_GB2312"/>
          <w:color w:val="auto"/>
          <w:sz w:val="28"/>
          <w:szCs w:val="28"/>
        </w:rPr>
        <w:t>博物馆、展览馆、陈列馆、拍卖公司、文化遗产保护</w:t>
      </w:r>
      <w:r>
        <w:rPr>
          <w:rFonts w:hint="eastAsia" w:ascii="仿宋_GB2312" w:hAnsi="仿宋_GB2312" w:eastAsia="仿宋_GB2312" w:cs="仿宋_GB2312"/>
          <w:color w:val="auto"/>
          <w:sz w:val="28"/>
          <w:szCs w:val="28"/>
        </w:rPr>
        <w:t>等用人单位，能够从事陈列</w:t>
      </w:r>
      <w:r>
        <w:rPr>
          <w:rFonts w:ascii="仿宋_GB2312" w:hAnsi="仿宋_GB2312" w:eastAsia="仿宋_GB2312" w:cs="仿宋_GB2312"/>
          <w:color w:val="auto"/>
          <w:sz w:val="28"/>
          <w:szCs w:val="28"/>
        </w:rPr>
        <w:t>展览设计</w:t>
      </w:r>
      <w:r>
        <w:rPr>
          <w:rFonts w:hint="eastAsia" w:ascii="仿宋_GB2312" w:hAnsi="仿宋_GB2312" w:eastAsia="仿宋_GB2312" w:cs="仿宋_GB2312"/>
          <w:color w:val="auto"/>
          <w:sz w:val="28"/>
          <w:szCs w:val="28"/>
        </w:rPr>
        <w:t>、展览展示制作、会展</w:t>
      </w:r>
      <w:r>
        <w:rPr>
          <w:rFonts w:ascii="仿宋_GB2312" w:hAnsi="仿宋_GB2312" w:eastAsia="仿宋_GB2312" w:cs="仿宋_GB2312"/>
          <w:color w:val="auto"/>
          <w:sz w:val="28"/>
          <w:szCs w:val="28"/>
        </w:rPr>
        <w:t>策划、</w:t>
      </w:r>
      <w:r>
        <w:rPr>
          <w:rFonts w:hint="eastAsia" w:ascii="仿宋_GB2312" w:hAnsi="仿宋_GB2312" w:eastAsia="仿宋_GB2312" w:cs="仿宋_GB2312"/>
          <w:color w:val="auto"/>
          <w:sz w:val="28"/>
          <w:szCs w:val="28"/>
        </w:rPr>
        <w:t>工艺</w:t>
      </w:r>
      <w:r>
        <w:rPr>
          <w:rFonts w:ascii="仿宋_GB2312" w:hAnsi="仿宋_GB2312" w:eastAsia="仿宋_GB2312" w:cs="仿宋_GB2312"/>
          <w:color w:val="auto"/>
          <w:sz w:val="28"/>
          <w:szCs w:val="28"/>
        </w:rPr>
        <w:t>美术设计、</w:t>
      </w:r>
      <w:r>
        <w:rPr>
          <w:rFonts w:hint="eastAsia" w:ascii="仿宋_GB2312" w:hAnsi="仿宋_GB2312" w:eastAsia="仿宋_GB2312" w:cs="仿宋_GB2312"/>
          <w:color w:val="auto"/>
          <w:sz w:val="28"/>
          <w:szCs w:val="28"/>
        </w:rPr>
        <w:t>博物插画、</w:t>
      </w:r>
      <w:r>
        <w:rPr>
          <w:rFonts w:ascii="仿宋_GB2312" w:hAnsi="仿宋_GB2312" w:eastAsia="仿宋_GB2312" w:cs="仿宋_GB2312"/>
          <w:color w:val="auto"/>
          <w:sz w:val="28"/>
          <w:szCs w:val="28"/>
        </w:rPr>
        <w:t>展示设计施工管理</w:t>
      </w:r>
      <w:r>
        <w:rPr>
          <w:rFonts w:hint="eastAsia" w:ascii="仿宋_GB2312" w:hAnsi="仿宋_GB2312" w:eastAsia="仿宋_GB2312" w:cs="仿宋_GB2312"/>
          <w:color w:val="auto"/>
          <w:sz w:val="28"/>
          <w:szCs w:val="28"/>
        </w:rPr>
        <w:t>、文创产品设计、文创产品设计制作等工作的高素质技术技能人才。</w:t>
      </w:r>
    </w:p>
    <w:p>
      <w:pPr>
        <w:spacing w:line="560" w:lineRule="exact"/>
        <w:ind w:firstLine="422" w:firstLineChars="150"/>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（二）培养规格</w:t>
      </w:r>
    </w:p>
    <w:p>
      <w:pPr>
        <w:spacing w:line="56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1.素质</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 w:hAnsi="仿宋" w:eastAsia="仿宋"/>
          <w:color w:val="auto"/>
          <w:sz w:val="28"/>
          <w:szCs w:val="28"/>
        </w:rPr>
        <w:t>坚定拥护中国共产党领导和我国社会主义制度，在习近平新时代中国特色社会主义思想指引下，践行社会主义核心价值观，具有深厚的爱国情感和中华民族自豪感；</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w:t>
      </w:r>
      <w:r>
        <w:rPr>
          <w:rFonts w:hint="eastAsia" w:ascii="仿宋" w:hAnsi="仿宋" w:eastAsia="仿宋"/>
          <w:color w:val="auto"/>
          <w:sz w:val="28"/>
          <w:szCs w:val="28"/>
        </w:rPr>
        <w:t>崇尚宪法、遵法守纪、崇德向善、诚实守信、尊重生命、热爱劳动，履行道德准则和行为规范，具有社会责任感和社会参与意识；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rPr>
        <w:t>）</w:t>
      </w:r>
      <w:r>
        <w:rPr>
          <w:rFonts w:hint="eastAsia" w:ascii="仿宋" w:hAnsi="仿宋" w:eastAsia="仿宋"/>
          <w:color w:val="auto"/>
          <w:sz w:val="28"/>
          <w:szCs w:val="28"/>
        </w:rPr>
        <w:t>具有质量意识、环保意识、安全意识、信息</w:t>
      </w:r>
      <w:r>
        <w:rPr>
          <w:rFonts w:ascii="仿宋" w:hAnsi="仿宋" w:eastAsia="仿宋"/>
          <w:color w:val="auto"/>
          <w:sz w:val="28"/>
          <w:szCs w:val="28"/>
        </w:rPr>
        <w:t>素养、</w:t>
      </w:r>
      <w:r>
        <w:rPr>
          <w:rFonts w:hint="eastAsia" w:ascii="仿宋" w:hAnsi="仿宋" w:eastAsia="仿宋"/>
          <w:color w:val="auto"/>
          <w:sz w:val="28"/>
          <w:szCs w:val="28"/>
        </w:rPr>
        <w:t>工匠精神、创新思维；</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t>）</w:t>
      </w:r>
      <w:r>
        <w:rPr>
          <w:rFonts w:hint="eastAsia" w:ascii="仿宋" w:hAnsi="仿宋" w:eastAsia="仿宋"/>
          <w:color w:val="auto"/>
          <w:sz w:val="28"/>
          <w:szCs w:val="28"/>
        </w:rPr>
        <w:t>勇于奋斗、乐观向上，具有自我管理能力、职业生涯规划的意识，有较强的集体意识和团队合作精神；</w:t>
      </w:r>
    </w:p>
    <w:p>
      <w:pPr>
        <w:spacing w:line="560" w:lineRule="exact"/>
        <w:ind w:firstLine="560" w:firstLineChars="200"/>
        <w:rPr>
          <w:rFonts w:ascii="仿宋" w:hAnsi="仿宋" w:eastAsia="仿宋"/>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w:t>
      </w:r>
      <w:r>
        <w:rPr>
          <w:rFonts w:hint="eastAsia" w:ascii="仿宋" w:hAnsi="仿宋" w:eastAsia="仿宋"/>
          <w:color w:val="auto"/>
          <w:sz w:val="28"/>
          <w:szCs w:val="28"/>
        </w:rPr>
        <w:t>具有健康的体魄、心理和健全的人格，掌握基本运动知识和一两项运动技能，养成良好的健身与卫生习惯，良好的行为习惯；</w:t>
      </w:r>
    </w:p>
    <w:p>
      <w:pPr>
        <w:spacing w:line="560" w:lineRule="exact"/>
        <w:ind w:firstLine="560" w:firstLineChars="200"/>
        <w:rPr>
          <w:rFonts w:hint="eastAsia" w:ascii="仿宋_GB2312" w:hAnsi="仿宋_GB2312" w:eastAsia="仿宋_GB2312" w:cs="仿宋_GB2312"/>
          <w:color w:val="auto"/>
          <w:sz w:val="28"/>
          <w:szCs w:val="28"/>
        </w:rPr>
      </w:pPr>
      <w:r>
        <w:rPr>
          <w:rFonts w:hint="eastAsia" w:ascii="仿宋" w:hAnsi="仿宋" w:eastAsia="仿宋"/>
          <w:color w:val="auto"/>
          <w:sz w:val="28"/>
          <w:szCs w:val="28"/>
        </w:rPr>
        <w:t>（6）具有一定的审美和人文素养，能够形成1</w:t>
      </w:r>
      <w:r>
        <w:rPr>
          <w:rFonts w:ascii="仿宋" w:hAnsi="仿宋" w:eastAsia="仿宋"/>
          <w:color w:val="auto"/>
          <w:sz w:val="28"/>
          <w:szCs w:val="28"/>
        </w:rPr>
        <w:t>~2</w:t>
      </w:r>
      <w:r>
        <w:rPr>
          <w:rFonts w:hint="eastAsia" w:ascii="仿宋" w:hAnsi="仿宋" w:eastAsia="仿宋"/>
          <w:color w:val="auto"/>
          <w:sz w:val="28"/>
          <w:szCs w:val="28"/>
        </w:rPr>
        <w:t>项艺术特长或爱好。</w:t>
      </w:r>
    </w:p>
    <w:p>
      <w:pPr>
        <w:spacing w:line="56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2.知识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掌握</w:t>
      </w:r>
      <w:r>
        <w:rPr>
          <w:rFonts w:ascii="仿宋_GB2312" w:hAnsi="仿宋_GB2312" w:eastAsia="仿宋_GB2312" w:cs="仿宋_GB2312"/>
          <w:color w:val="auto"/>
          <w:sz w:val="28"/>
          <w:szCs w:val="28"/>
        </w:rPr>
        <w:t>必备的思想政治理论、</w:t>
      </w:r>
      <w:r>
        <w:rPr>
          <w:rFonts w:hint="eastAsia" w:ascii="仿宋_GB2312" w:hAnsi="仿宋_GB2312" w:eastAsia="仿宋_GB2312" w:cs="仿宋_GB2312"/>
          <w:color w:val="auto"/>
          <w:sz w:val="28"/>
          <w:szCs w:val="28"/>
        </w:rPr>
        <w:t>科学</w:t>
      </w:r>
      <w:r>
        <w:rPr>
          <w:rFonts w:ascii="仿宋_GB2312" w:hAnsi="仿宋_GB2312" w:eastAsia="仿宋_GB2312" w:cs="仿宋_GB2312"/>
          <w:color w:val="auto"/>
          <w:sz w:val="28"/>
          <w:szCs w:val="28"/>
        </w:rPr>
        <w:t>文化基础知识和中华优秀传统文化知识；</w:t>
      </w:r>
    </w:p>
    <w:p>
      <w:pPr>
        <w:spacing w:line="560" w:lineRule="exact"/>
        <w:ind w:firstLine="560"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熟悉</w:t>
      </w:r>
      <w:r>
        <w:rPr>
          <w:rFonts w:ascii="仿宋_GB2312" w:hAnsi="仿宋_GB2312" w:eastAsia="仿宋_GB2312" w:cs="仿宋_GB2312"/>
          <w:color w:val="auto"/>
          <w:sz w:val="28"/>
          <w:szCs w:val="28"/>
        </w:rPr>
        <w:t>与</w:t>
      </w:r>
      <w:r>
        <w:rPr>
          <w:rFonts w:hint="eastAsia" w:ascii="仿宋_GB2312" w:hAnsi="仿宋_GB2312" w:eastAsia="仿宋_GB2312" w:cs="仿宋_GB2312"/>
          <w:color w:val="auto"/>
          <w:sz w:val="28"/>
          <w:szCs w:val="28"/>
        </w:rPr>
        <w:t>本专业</w:t>
      </w:r>
      <w:r>
        <w:rPr>
          <w:rFonts w:ascii="仿宋_GB2312" w:hAnsi="仿宋_GB2312" w:eastAsia="仿宋_GB2312" w:cs="仿宋_GB2312"/>
          <w:color w:val="auto"/>
          <w:sz w:val="28"/>
          <w:szCs w:val="28"/>
        </w:rPr>
        <w:t>相关的法律法规以及环境保护、安全消防等相关知识；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）掌握基本的文字学、历史、美术史知识；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rPr>
        <w:t>）掌握比较系统的展览展示制作造型基础知识；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t>）掌握博物馆展示设计、会展策划的基础知识；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）掌握博物馆展示修复的基础知识；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rPr>
        <w:t>）掌握与同行和谐相处的相关知识。</w:t>
      </w:r>
    </w:p>
    <w:p>
      <w:pPr>
        <w:spacing w:line="56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3.能力</w:t>
      </w:r>
    </w:p>
    <w:p>
      <w:pPr>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（1）具有</w:t>
      </w:r>
      <w:r>
        <w:rPr>
          <w:rFonts w:ascii="仿宋_GB2312" w:hAnsi="仿宋_GB2312" w:eastAsia="仿宋_GB2312" w:cs="仿宋_GB2312"/>
          <w:color w:val="auto"/>
          <w:sz w:val="28"/>
          <w:szCs w:val="28"/>
        </w:rPr>
        <w:t>探究学习、终身学习、分析问题和解决问题的能力；</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具有</w:t>
      </w:r>
      <w:r>
        <w:rPr>
          <w:rFonts w:ascii="仿宋_GB2312" w:hAnsi="仿宋_GB2312" w:eastAsia="仿宋_GB2312" w:cs="仿宋_GB2312"/>
          <w:color w:val="auto"/>
          <w:sz w:val="28"/>
          <w:szCs w:val="28"/>
        </w:rPr>
        <w:t>良好的语言、文字表达能力和沟通能力；</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rPr>
        <w:t>）具备对基本文献以及工具书进行快速检索的能力；</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t>）具备美术造型基础知识，具有文物艺术审美的初步能力、正确的艺术造型观念和扎实的艺术造型能力；</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）掌握会展设计表达能力，具有博物馆展示设计一般常识，掌握计算机辅助设计能力，具有展示平面设计和会展制作能力；</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rPr>
        <w:t>）掌握展示标本制作、展示模型制作，具有博物馆场景制作的基本知识和技术；</w:t>
      </w:r>
    </w:p>
    <w:p>
      <w:pPr>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rPr>
        <w:t>）具备修复、整理、保护民间文物的基本能力。</w:t>
      </w:r>
    </w:p>
    <w:p>
      <w:pPr>
        <w:snapToGrid w:val="0"/>
        <w:spacing w:line="560" w:lineRule="exact"/>
        <w:ind w:firstLine="529" w:firstLineChars="189"/>
        <w:rPr>
          <w:rFonts w:ascii="黑体" w:hAnsi="黑体" w:eastAsia="黑体"/>
          <w:color w:val="auto"/>
          <w:sz w:val="28"/>
          <w:szCs w:val="28"/>
        </w:rPr>
      </w:pPr>
      <w:r>
        <w:rPr>
          <w:rFonts w:hint="eastAsia" w:ascii="黑体" w:hAnsi="黑体" w:eastAsia="黑体"/>
          <w:color w:val="auto"/>
          <w:sz w:val="28"/>
          <w:szCs w:val="28"/>
        </w:rPr>
        <w:t>六、课程结构</w:t>
      </w:r>
    </w:p>
    <w:p>
      <w:pPr>
        <w:pStyle w:val="20"/>
        <w:shd w:val="clear" w:color="auto" w:fill="FFFFFF"/>
        <w:spacing w:before="0" w:beforeAutospacing="0" w:after="0" w:afterAutospacing="0"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本专业课程共分为必修课、选修课、职业岗位实践，其中必修课分综合素质必修课、专业必修课，选修课分综合素质限定选修课、综合素质任意选修课、专业限定选修课、专业任意选修课、艺术素养拓展课。</w:t>
      </w:r>
    </w:p>
    <w:p>
      <w:pPr>
        <w:pStyle w:val="20"/>
        <w:shd w:val="clear" w:color="auto" w:fill="FFFFFF"/>
        <w:spacing w:before="0" w:beforeAutospacing="0" w:after="0" w:afterAutospacing="0"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本专业学生毕业最低要求修满127学分。</w:t>
      </w:r>
    </w:p>
    <w:tbl>
      <w:tblPr>
        <w:tblStyle w:val="8"/>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638"/>
        <w:gridCol w:w="837"/>
        <w:gridCol w:w="228"/>
        <w:gridCol w:w="717"/>
        <w:gridCol w:w="258"/>
        <w:gridCol w:w="1491"/>
        <w:gridCol w:w="992"/>
        <w:gridCol w:w="992"/>
        <w:gridCol w:w="815"/>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43" w:type="dxa"/>
            <w:gridSpan w:val="3"/>
            <w:vAlign w:val="center"/>
          </w:tcPr>
          <w:p>
            <w:pPr>
              <w:spacing w:line="280" w:lineRule="exact"/>
              <w:ind w:firstLine="525" w:firstLineChars="250"/>
              <w:rPr>
                <w:rFonts w:ascii="仿宋" w:hAnsi="仿宋" w:eastAsia="仿宋" w:cs="仿宋"/>
                <w:color w:val="auto"/>
                <w:kern w:val="0"/>
                <w:szCs w:val="21"/>
              </w:rPr>
            </w:pPr>
            <w:r>
              <w:rPr>
                <w:rFonts w:hint="eastAsia" w:ascii="仿宋" w:hAnsi="仿宋" w:eastAsia="仿宋" w:cs="仿宋"/>
                <w:color w:val="auto"/>
                <w:kern w:val="0"/>
                <w:szCs w:val="21"/>
              </w:rPr>
              <w:t>分 类</w:t>
            </w:r>
          </w:p>
        </w:tc>
        <w:tc>
          <w:tcPr>
            <w:tcW w:w="945" w:type="dxa"/>
            <w:gridSpan w:val="2"/>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学分</w:t>
            </w:r>
          </w:p>
        </w:tc>
        <w:tc>
          <w:tcPr>
            <w:tcW w:w="1749" w:type="dxa"/>
            <w:gridSpan w:val="2"/>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占总学分比例</w:t>
            </w:r>
          </w:p>
        </w:tc>
        <w:tc>
          <w:tcPr>
            <w:tcW w:w="992" w:type="dxa"/>
            <w:vAlign w:val="center"/>
          </w:tcPr>
          <w:p>
            <w:pPr>
              <w:spacing w:line="280" w:lineRule="exact"/>
              <w:ind w:firstLine="105" w:firstLineChars="50"/>
              <w:rPr>
                <w:rFonts w:ascii="仿宋" w:hAnsi="仿宋" w:eastAsia="仿宋" w:cs="仿宋"/>
                <w:color w:val="auto"/>
                <w:kern w:val="0"/>
                <w:szCs w:val="21"/>
              </w:rPr>
            </w:pPr>
            <w:r>
              <w:rPr>
                <w:rFonts w:hint="eastAsia" w:ascii="仿宋" w:hAnsi="仿宋" w:eastAsia="仿宋" w:cs="仿宋"/>
                <w:color w:val="auto"/>
                <w:kern w:val="0"/>
                <w:szCs w:val="21"/>
              </w:rPr>
              <w:t>学时</w:t>
            </w:r>
          </w:p>
        </w:tc>
        <w:tc>
          <w:tcPr>
            <w:tcW w:w="3260" w:type="dxa"/>
            <w:gridSpan w:val="3"/>
            <w:vAlign w:val="center"/>
          </w:tcPr>
          <w:p>
            <w:pPr>
              <w:spacing w:line="280" w:lineRule="exact"/>
              <w:ind w:firstLine="735" w:firstLineChars="350"/>
              <w:rPr>
                <w:rFonts w:ascii="仿宋" w:hAnsi="仿宋" w:eastAsia="仿宋" w:cs="仿宋"/>
                <w:color w:val="auto"/>
                <w:kern w:val="0"/>
                <w:szCs w:val="21"/>
              </w:rPr>
            </w:pPr>
            <w:r>
              <w:rPr>
                <w:rFonts w:hint="eastAsia" w:ascii="仿宋" w:hAnsi="仿宋" w:eastAsia="仿宋" w:cs="仿宋"/>
                <w:color w:val="auto"/>
                <w:kern w:val="0"/>
                <w:szCs w:val="21"/>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restart"/>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必修</w:t>
            </w:r>
          </w:p>
        </w:tc>
        <w:tc>
          <w:tcPr>
            <w:tcW w:w="1475" w:type="dxa"/>
            <w:gridSpan w:val="2"/>
            <w:vAlign w:val="center"/>
          </w:tcPr>
          <w:p>
            <w:pPr>
              <w:spacing w:line="280" w:lineRule="exact"/>
              <w:rPr>
                <w:rFonts w:ascii="仿宋" w:hAnsi="仿宋" w:eastAsia="仿宋" w:cs="仿宋"/>
                <w:color w:val="auto"/>
                <w:szCs w:val="21"/>
              </w:rPr>
            </w:pPr>
            <w:r>
              <w:rPr>
                <w:rFonts w:hint="eastAsia" w:ascii="仿宋" w:hAnsi="仿宋" w:eastAsia="仿宋" w:cs="仿宋"/>
                <w:color w:val="auto"/>
                <w:szCs w:val="21"/>
              </w:rPr>
              <w:t>综合素质</w:t>
            </w:r>
          </w:p>
          <w:p>
            <w:pPr>
              <w:spacing w:line="280" w:lineRule="exact"/>
              <w:rPr>
                <w:rFonts w:ascii="仿宋" w:hAnsi="仿宋" w:eastAsia="仿宋" w:cs="仿宋"/>
                <w:color w:val="auto"/>
                <w:szCs w:val="21"/>
              </w:rPr>
            </w:pPr>
            <w:r>
              <w:rPr>
                <w:rFonts w:hint="eastAsia" w:ascii="仿宋" w:hAnsi="仿宋" w:eastAsia="仿宋" w:cs="仿宋"/>
                <w:color w:val="auto"/>
                <w:szCs w:val="21"/>
              </w:rPr>
              <w:t>必修课</w:t>
            </w:r>
          </w:p>
        </w:tc>
        <w:tc>
          <w:tcPr>
            <w:tcW w:w="945" w:type="dxa"/>
            <w:gridSpan w:val="2"/>
            <w:vAlign w:val="center"/>
          </w:tcPr>
          <w:p>
            <w:pPr>
              <w:jc w:val="center"/>
              <w:rPr>
                <w:rFonts w:ascii="仿宋" w:hAnsi="仿宋" w:eastAsia="仿宋" w:cs="仿宋"/>
                <w:color w:val="auto"/>
                <w:szCs w:val="21"/>
              </w:rPr>
            </w:pPr>
            <w:r>
              <w:rPr>
                <w:rFonts w:hint="eastAsia" w:ascii="仿宋" w:hAnsi="仿宋" w:eastAsia="仿宋" w:cs="仿宋"/>
                <w:color w:val="auto"/>
                <w:szCs w:val="21"/>
              </w:rPr>
              <w:t>18</w:t>
            </w:r>
          </w:p>
        </w:tc>
        <w:tc>
          <w:tcPr>
            <w:tcW w:w="1749"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14.2%</w:t>
            </w:r>
          </w:p>
        </w:tc>
        <w:tc>
          <w:tcPr>
            <w:tcW w:w="992"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14</w:t>
            </w:r>
          </w:p>
        </w:tc>
        <w:tc>
          <w:tcPr>
            <w:tcW w:w="3260" w:type="dxa"/>
            <w:gridSpan w:val="3"/>
            <w:vAlign w:val="center"/>
          </w:tcPr>
          <w:p>
            <w:pPr>
              <w:jc w:val="left"/>
              <w:rPr>
                <w:rFonts w:ascii="仿宋" w:hAnsi="仿宋" w:eastAsia="仿宋" w:cs="仿宋"/>
                <w:color w:val="auto"/>
                <w:szCs w:val="21"/>
              </w:rPr>
            </w:pPr>
            <w:r>
              <w:rPr>
                <w:rFonts w:hint="eastAsia" w:ascii="仿宋" w:hAnsi="仿宋" w:eastAsia="仿宋" w:cs="仿宋"/>
                <w:color w:val="auto"/>
                <w:szCs w:val="21"/>
              </w:rPr>
              <w:t>学生需修满18学分，在一年级上学期和下学期完成。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68" w:type="dxa"/>
            <w:vMerge w:val="continue"/>
            <w:vAlign w:val="center"/>
          </w:tcPr>
          <w:p>
            <w:pPr>
              <w:spacing w:line="280" w:lineRule="exact"/>
              <w:rPr>
                <w:rFonts w:ascii="仿宋" w:hAnsi="仿宋" w:eastAsia="仿宋" w:cs="仿宋"/>
                <w:color w:val="auto"/>
                <w:kern w:val="0"/>
                <w:szCs w:val="21"/>
              </w:rPr>
            </w:pPr>
          </w:p>
        </w:tc>
        <w:tc>
          <w:tcPr>
            <w:tcW w:w="1475" w:type="dxa"/>
            <w:gridSpan w:val="2"/>
            <w:vAlign w:val="center"/>
          </w:tcPr>
          <w:p>
            <w:pPr>
              <w:spacing w:line="280" w:lineRule="exact"/>
              <w:rPr>
                <w:rFonts w:ascii="仿宋" w:hAnsi="仿宋" w:eastAsia="仿宋" w:cs="仿宋"/>
                <w:color w:val="auto"/>
                <w:szCs w:val="21"/>
              </w:rPr>
            </w:pPr>
            <w:r>
              <w:rPr>
                <w:rFonts w:hint="eastAsia" w:ascii="仿宋" w:hAnsi="仿宋" w:eastAsia="仿宋" w:cs="仿宋"/>
                <w:color w:val="auto"/>
                <w:szCs w:val="21"/>
              </w:rPr>
              <w:t>专业必修课</w:t>
            </w:r>
          </w:p>
        </w:tc>
        <w:tc>
          <w:tcPr>
            <w:tcW w:w="945"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40</w:t>
            </w:r>
          </w:p>
        </w:tc>
        <w:tc>
          <w:tcPr>
            <w:tcW w:w="1749"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31.5%</w:t>
            </w:r>
          </w:p>
        </w:tc>
        <w:tc>
          <w:tcPr>
            <w:tcW w:w="992"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604</w:t>
            </w:r>
          </w:p>
        </w:tc>
        <w:tc>
          <w:tcPr>
            <w:tcW w:w="3260" w:type="dxa"/>
            <w:gridSpan w:val="3"/>
            <w:vAlign w:val="center"/>
          </w:tcPr>
          <w:p>
            <w:pPr>
              <w:widowControl/>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学生需修满40学分。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restart"/>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选修</w:t>
            </w:r>
          </w:p>
        </w:tc>
        <w:tc>
          <w:tcPr>
            <w:tcW w:w="1475" w:type="dxa"/>
            <w:gridSpan w:val="2"/>
            <w:vAlign w:val="center"/>
          </w:tcPr>
          <w:p>
            <w:pPr>
              <w:spacing w:line="280" w:lineRule="exact"/>
              <w:rPr>
                <w:rFonts w:ascii="仿宋" w:hAnsi="仿宋" w:eastAsia="仿宋" w:cs="仿宋"/>
                <w:color w:val="auto"/>
                <w:szCs w:val="21"/>
              </w:rPr>
            </w:pPr>
            <w:r>
              <w:rPr>
                <w:rFonts w:hint="eastAsia" w:ascii="仿宋" w:hAnsi="仿宋" w:eastAsia="仿宋" w:cs="仿宋"/>
                <w:color w:val="auto"/>
                <w:szCs w:val="21"/>
              </w:rPr>
              <w:t>专业限定</w:t>
            </w:r>
          </w:p>
          <w:p>
            <w:pPr>
              <w:spacing w:line="280" w:lineRule="exact"/>
              <w:rPr>
                <w:rFonts w:ascii="仿宋" w:hAnsi="仿宋" w:eastAsia="仿宋" w:cs="仿宋"/>
                <w:color w:val="auto"/>
                <w:szCs w:val="21"/>
              </w:rPr>
            </w:pPr>
            <w:r>
              <w:rPr>
                <w:rFonts w:hint="eastAsia" w:ascii="仿宋" w:hAnsi="仿宋" w:eastAsia="仿宋" w:cs="仿宋"/>
                <w:color w:val="auto"/>
                <w:szCs w:val="21"/>
              </w:rPr>
              <w:t>选修课</w:t>
            </w:r>
          </w:p>
        </w:tc>
        <w:tc>
          <w:tcPr>
            <w:tcW w:w="945"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26</w:t>
            </w:r>
          </w:p>
        </w:tc>
        <w:tc>
          <w:tcPr>
            <w:tcW w:w="1749"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20.5%</w:t>
            </w:r>
          </w:p>
        </w:tc>
        <w:tc>
          <w:tcPr>
            <w:tcW w:w="992"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672</w:t>
            </w:r>
          </w:p>
        </w:tc>
        <w:tc>
          <w:tcPr>
            <w:tcW w:w="3260" w:type="dxa"/>
            <w:gridSpan w:val="3"/>
            <w:vAlign w:val="center"/>
          </w:tcPr>
          <w:p>
            <w:pPr>
              <w:widowControl/>
              <w:jc w:val="left"/>
              <w:rPr>
                <w:rFonts w:ascii="仿宋" w:hAnsi="仿宋" w:eastAsia="仿宋" w:cs="仿宋"/>
                <w:color w:val="auto"/>
                <w:kern w:val="0"/>
                <w:szCs w:val="21"/>
              </w:rPr>
            </w:pPr>
            <w:r>
              <w:rPr>
                <w:rFonts w:hint="eastAsia" w:ascii="仿宋" w:hAnsi="仿宋" w:eastAsia="仿宋" w:cs="仿宋"/>
                <w:color w:val="auto"/>
                <w:kern w:val="0"/>
                <w:szCs w:val="21"/>
              </w:rPr>
              <w:t>学生需修满26学分。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continue"/>
            <w:vAlign w:val="center"/>
          </w:tcPr>
          <w:p>
            <w:pPr>
              <w:spacing w:line="280" w:lineRule="exact"/>
              <w:rPr>
                <w:rFonts w:ascii="仿宋" w:hAnsi="仿宋" w:eastAsia="仿宋" w:cs="仿宋"/>
                <w:color w:val="auto"/>
                <w:kern w:val="0"/>
                <w:szCs w:val="21"/>
              </w:rPr>
            </w:pPr>
          </w:p>
        </w:tc>
        <w:tc>
          <w:tcPr>
            <w:tcW w:w="1475" w:type="dxa"/>
            <w:gridSpan w:val="2"/>
            <w:vAlign w:val="center"/>
          </w:tcPr>
          <w:p>
            <w:pPr>
              <w:spacing w:line="280" w:lineRule="exact"/>
              <w:rPr>
                <w:rFonts w:ascii="仿宋" w:hAnsi="仿宋" w:eastAsia="仿宋" w:cs="仿宋"/>
                <w:color w:val="auto"/>
                <w:szCs w:val="21"/>
              </w:rPr>
            </w:pPr>
            <w:r>
              <w:rPr>
                <w:rFonts w:hint="eastAsia" w:ascii="仿宋" w:hAnsi="仿宋" w:eastAsia="仿宋" w:cs="仿宋"/>
                <w:color w:val="auto"/>
                <w:szCs w:val="21"/>
              </w:rPr>
              <w:t>专业任意</w:t>
            </w:r>
          </w:p>
          <w:p>
            <w:pPr>
              <w:spacing w:line="280" w:lineRule="exact"/>
              <w:rPr>
                <w:rFonts w:ascii="仿宋" w:hAnsi="仿宋" w:eastAsia="仿宋" w:cs="仿宋"/>
                <w:color w:val="auto"/>
                <w:szCs w:val="21"/>
              </w:rPr>
            </w:pPr>
            <w:r>
              <w:rPr>
                <w:rFonts w:hint="eastAsia" w:ascii="仿宋" w:hAnsi="仿宋" w:eastAsia="仿宋" w:cs="仿宋"/>
                <w:color w:val="auto"/>
                <w:szCs w:val="21"/>
              </w:rPr>
              <w:t>选修课</w:t>
            </w:r>
          </w:p>
        </w:tc>
        <w:tc>
          <w:tcPr>
            <w:tcW w:w="945"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8</w:t>
            </w:r>
          </w:p>
        </w:tc>
        <w:tc>
          <w:tcPr>
            <w:tcW w:w="1749"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6.3%</w:t>
            </w:r>
          </w:p>
        </w:tc>
        <w:tc>
          <w:tcPr>
            <w:tcW w:w="992"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480</w:t>
            </w:r>
          </w:p>
        </w:tc>
        <w:tc>
          <w:tcPr>
            <w:tcW w:w="3260" w:type="dxa"/>
            <w:gridSpan w:val="3"/>
            <w:vAlign w:val="center"/>
          </w:tcPr>
          <w:p>
            <w:pPr>
              <w:widowControl/>
              <w:jc w:val="left"/>
              <w:rPr>
                <w:rFonts w:ascii="仿宋" w:hAnsi="仿宋" w:eastAsia="仿宋" w:cs="仿宋"/>
                <w:color w:val="auto"/>
                <w:kern w:val="0"/>
                <w:szCs w:val="21"/>
              </w:rPr>
            </w:pPr>
            <w:r>
              <w:rPr>
                <w:rFonts w:hint="eastAsia" w:ascii="仿宋" w:hAnsi="仿宋" w:eastAsia="仿宋" w:cs="仿宋"/>
                <w:color w:val="auto"/>
                <w:kern w:val="0"/>
                <w:szCs w:val="21"/>
              </w:rPr>
              <w:t>学生需修满8学分。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continue"/>
            <w:vAlign w:val="center"/>
          </w:tcPr>
          <w:p>
            <w:pPr>
              <w:spacing w:line="280" w:lineRule="exact"/>
              <w:rPr>
                <w:rFonts w:ascii="仿宋" w:hAnsi="仿宋" w:eastAsia="仿宋" w:cs="仿宋"/>
                <w:color w:val="auto"/>
                <w:kern w:val="0"/>
                <w:szCs w:val="21"/>
              </w:rPr>
            </w:pPr>
          </w:p>
        </w:tc>
        <w:tc>
          <w:tcPr>
            <w:tcW w:w="1475" w:type="dxa"/>
            <w:gridSpan w:val="2"/>
            <w:vAlign w:val="center"/>
          </w:tcPr>
          <w:p>
            <w:pPr>
              <w:spacing w:line="280" w:lineRule="exact"/>
              <w:rPr>
                <w:rFonts w:ascii="仿宋" w:hAnsi="仿宋" w:eastAsia="仿宋" w:cs="仿宋"/>
                <w:color w:val="auto"/>
                <w:szCs w:val="21"/>
              </w:rPr>
            </w:pPr>
            <w:r>
              <w:rPr>
                <w:rFonts w:hint="eastAsia" w:ascii="仿宋" w:hAnsi="仿宋" w:eastAsia="仿宋" w:cs="仿宋"/>
                <w:color w:val="auto"/>
                <w:szCs w:val="21"/>
              </w:rPr>
              <w:t>综合素质限定选修课</w:t>
            </w:r>
          </w:p>
        </w:tc>
        <w:tc>
          <w:tcPr>
            <w:tcW w:w="945" w:type="dxa"/>
            <w:gridSpan w:val="2"/>
            <w:vAlign w:val="center"/>
          </w:tcPr>
          <w:p>
            <w:pPr>
              <w:spacing w:line="280" w:lineRule="exact"/>
              <w:jc w:val="center"/>
              <w:rPr>
                <w:rFonts w:ascii="仿宋" w:hAnsi="仿宋" w:eastAsia="仿宋" w:cs="仿宋"/>
                <w:color w:val="auto"/>
                <w:kern w:val="0"/>
                <w:szCs w:val="21"/>
              </w:rPr>
            </w:pPr>
            <w:r>
              <w:rPr>
                <w:rFonts w:hint="eastAsia" w:ascii="仿宋" w:hAnsi="仿宋" w:eastAsia="仿宋" w:cs="仿宋"/>
                <w:color w:val="auto"/>
                <w:kern w:val="0"/>
                <w:szCs w:val="21"/>
              </w:rPr>
              <w:t>6</w:t>
            </w:r>
          </w:p>
        </w:tc>
        <w:tc>
          <w:tcPr>
            <w:tcW w:w="1749"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4.7%</w:t>
            </w:r>
          </w:p>
        </w:tc>
        <w:tc>
          <w:tcPr>
            <w:tcW w:w="992"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6</w:t>
            </w:r>
          </w:p>
        </w:tc>
        <w:tc>
          <w:tcPr>
            <w:tcW w:w="3260" w:type="dxa"/>
            <w:gridSpan w:val="3"/>
            <w:vAlign w:val="center"/>
          </w:tcPr>
          <w:p>
            <w:pPr>
              <w:widowControl/>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学生需修满6学分，在一年级上学期完成。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8" w:type="dxa"/>
            <w:vMerge w:val="continue"/>
            <w:vAlign w:val="center"/>
          </w:tcPr>
          <w:p>
            <w:pPr>
              <w:spacing w:line="280" w:lineRule="exact"/>
              <w:rPr>
                <w:rFonts w:ascii="仿宋" w:hAnsi="仿宋" w:eastAsia="仿宋" w:cs="仿宋"/>
                <w:color w:val="auto"/>
                <w:kern w:val="0"/>
                <w:szCs w:val="21"/>
              </w:rPr>
            </w:pPr>
          </w:p>
        </w:tc>
        <w:tc>
          <w:tcPr>
            <w:tcW w:w="1475" w:type="dxa"/>
            <w:gridSpan w:val="2"/>
            <w:vAlign w:val="center"/>
          </w:tcPr>
          <w:p>
            <w:pPr>
              <w:spacing w:line="280" w:lineRule="exact"/>
              <w:rPr>
                <w:rFonts w:ascii="仿宋" w:hAnsi="仿宋" w:eastAsia="仿宋" w:cs="仿宋"/>
                <w:color w:val="auto"/>
                <w:szCs w:val="21"/>
              </w:rPr>
            </w:pPr>
            <w:r>
              <w:rPr>
                <w:rFonts w:hint="eastAsia" w:ascii="仿宋" w:hAnsi="仿宋" w:eastAsia="仿宋" w:cs="仿宋"/>
                <w:color w:val="auto"/>
                <w:szCs w:val="21"/>
              </w:rPr>
              <w:t>综合素质任意选修课</w:t>
            </w:r>
          </w:p>
        </w:tc>
        <w:tc>
          <w:tcPr>
            <w:tcW w:w="945" w:type="dxa"/>
            <w:gridSpan w:val="2"/>
            <w:vAlign w:val="center"/>
          </w:tcPr>
          <w:p>
            <w:pPr>
              <w:spacing w:line="280" w:lineRule="exact"/>
              <w:jc w:val="center"/>
              <w:rPr>
                <w:rFonts w:ascii="仿宋" w:hAnsi="仿宋" w:eastAsia="仿宋" w:cs="仿宋"/>
                <w:color w:val="auto"/>
                <w:szCs w:val="21"/>
              </w:rPr>
            </w:pPr>
            <w:r>
              <w:rPr>
                <w:rFonts w:hint="eastAsia" w:ascii="仿宋" w:hAnsi="仿宋" w:eastAsia="仿宋" w:cs="仿宋"/>
                <w:color w:val="auto"/>
                <w:szCs w:val="21"/>
              </w:rPr>
              <w:t>8</w:t>
            </w:r>
          </w:p>
        </w:tc>
        <w:tc>
          <w:tcPr>
            <w:tcW w:w="1749" w:type="dxa"/>
            <w:gridSpan w:val="2"/>
            <w:vAlign w:val="center"/>
          </w:tcPr>
          <w:p>
            <w:pPr>
              <w:spacing w:line="280" w:lineRule="exact"/>
              <w:jc w:val="center"/>
              <w:rPr>
                <w:rFonts w:ascii="仿宋" w:hAnsi="仿宋" w:eastAsia="仿宋" w:cs="仿宋"/>
                <w:color w:val="auto"/>
                <w:szCs w:val="21"/>
              </w:rPr>
            </w:pPr>
            <w:r>
              <w:rPr>
                <w:rFonts w:hint="eastAsia" w:ascii="仿宋" w:hAnsi="仿宋" w:eastAsia="仿宋" w:cs="仿宋"/>
                <w:color w:val="auto"/>
                <w:szCs w:val="21"/>
              </w:rPr>
              <w:t>6.3%</w:t>
            </w:r>
          </w:p>
        </w:tc>
        <w:tc>
          <w:tcPr>
            <w:tcW w:w="992" w:type="dxa"/>
            <w:vAlign w:val="center"/>
          </w:tcPr>
          <w:p>
            <w:pPr>
              <w:jc w:val="center"/>
              <w:rPr>
                <w:rFonts w:ascii="仿宋" w:hAnsi="仿宋" w:eastAsia="仿宋" w:cs="仿宋"/>
                <w:color w:val="auto"/>
                <w:szCs w:val="21"/>
              </w:rPr>
            </w:pPr>
            <w:r>
              <w:rPr>
                <w:rFonts w:hint="eastAsia" w:ascii="仿宋" w:hAnsi="仿宋" w:eastAsia="仿宋" w:cs="仿宋"/>
                <w:color w:val="auto"/>
                <w:szCs w:val="21"/>
              </w:rPr>
              <w:t>8</w:t>
            </w:r>
          </w:p>
        </w:tc>
        <w:tc>
          <w:tcPr>
            <w:tcW w:w="3260" w:type="dxa"/>
            <w:gridSpan w:val="3"/>
            <w:vAlign w:val="center"/>
          </w:tcPr>
          <w:p>
            <w:pPr>
              <w:widowControl/>
              <w:spacing w:line="280" w:lineRule="exact"/>
              <w:rPr>
                <w:rFonts w:ascii="仿宋" w:hAnsi="仿宋" w:eastAsia="仿宋" w:cs="仿宋"/>
                <w:color w:val="auto"/>
                <w:szCs w:val="21"/>
              </w:rPr>
            </w:pPr>
            <w:r>
              <w:rPr>
                <w:rFonts w:hint="eastAsia" w:ascii="仿宋" w:hAnsi="仿宋" w:eastAsia="仿宋" w:cs="仿宋"/>
                <w:color w:val="auto"/>
                <w:szCs w:val="21"/>
              </w:rPr>
              <w:t>学生最低需修满8学分（其中文史类、外语类最低2学分），学生主要在一年级下学期完成，可以在二年级选修。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8" w:type="dxa"/>
            <w:vMerge w:val="continue"/>
            <w:vAlign w:val="center"/>
          </w:tcPr>
          <w:p>
            <w:pPr>
              <w:spacing w:line="280" w:lineRule="exact"/>
              <w:rPr>
                <w:rFonts w:ascii="仿宋" w:hAnsi="仿宋" w:eastAsia="仿宋" w:cs="仿宋"/>
                <w:color w:val="auto"/>
                <w:kern w:val="0"/>
                <w:szCs w:val="21"/>
              </w:rPr>
            </w:pPr>
          </w:p>
        </w:tc>
        <w:tc>
          <w:tcPr>
            <w:tcW w:w="1475" w:type="dxa"/>
            <w:gridSpan w:val="2"/>
            <w:vAlign w:val="center"/>
          </w:tcPr>
          <w:p>
            <w:pPr>
              <w:spacing w:line="280" w:lineRule="exact"/>
              <w:rPr>
                <w:rFonts w:ascii="仿宋" w:hAnsi="仿宋" w:eastAsia="仿宋" w:cs="仿宋"/>
                <w:color w:val="auto"/>
                <w:szCs w:val="21"/>
              </w:rPr>
            </w:pPr>
            <w:r>
              <w:rPr>
                <w:rFonts w:hint="eastAsia" w:ascii="仿宋" w:hAnsi="仿宋" w:eastAsia="仿宋" w:cs="仿宋"/>
                <w:color w:val="auto"/>
                <w:szCs w:val="21"/>
              </w:rPr>
              <w:t>艺术素养</w:t>
            </w:r>
          </w:p>
          <w:p>
            <w:pPr>
              <w:spacing w:line="280" w:lineRule="exact"/>
              <w:rPr>
                <w:rFonts w:ascii="仿宋" w:hAnsi="仿宋" w:eastAsia="仿宋" w:cs="仿宋"/>
                <w:color w:val="auto"/>
                <w:szCs w:val="21"/>
              </w:rPr>
            </w:pPr>
            <w:r>
              <w:rPr>
                <w:rFonts w:hint="eastAsia" w:ascii="仿宋" w:hAnsi="仿宋" w:eastAsia="仿宋" w:cs="仿宋"/>
                <w:color w:val="auto"/>
                <w:szCs w:val="21"/>
              </w:rPr>
              <w:t>拓展课</w:t>
            </w:r>
          </w:p>
        </w:tc>
        <w:tc>
          <w:tcPr>
            <w:tcW w:w="945" w:type="dxa"/>
            <w:gridSpan w:val="2"/>
            <w:vAlign w:val="center"/>
          </w:tcPr>
          <w:p>
            <w:pPr>
              <w:spacing w:line="280" w:lineRule="exact"/>
              <w:jc w:val="center"/>
              <w:rPr>
                <w:rFonts w:ascii="仿宋" w:hAnsi="仿宋" w:eastAsia="仿宋" w:cs="仿宋"/>
                <w:color w:val="auto"/>
                <w:kern w:val="0"/>
                <w:szCs w:val="21"/>
              </w:rPr>
            </w:pPr>
            <w:r>
              <w:rPr>
                <w:rFonts w:hint="eastAsia" w:ascii="仿宋" w:hAnsi="仿宋" w:eastAsia="仿宋" w:cs="仿宋"/>
                <w:color w:val="auto"/>
                <w:kern w:val="0"/>
                <w:szCs w:val="21"/>
              </w:rPr>
              <w:t>6</w:t>
            </w:r>
          </w:p>
        </w:tc>
        <w:tc>
          <w:tcPr>
            <w:tcW w:w="1749" w:type="dxa"/>
            <w:gridSpan w:val="2"/>
            <w:vAlign w:val="center"/>
          </w:tcPr>
          <w:p>
            <w:pPr>
              <w:spacing w:line="280" w:lineRule="exact"/>
              <w:jc w:val="center"/>
              <w:rPr>
                <w:rFonts w:ascii="仿宋" w:hAnsi="仿宋" w:eastAsia="仿宋" w:cs="仿宋"/>
                <w:color w:val="auto"/>
                <w:kern w:val="0"/>
                <w:szCs w:val="21"/>
              </w:rPr>
            </w:pPr>
            <w:r>
              <w:rPr>
                <w:rFonts w:hint="eastAsia" w:ascii="仿宋" w:hAnsi="仿宋" w:eastAsia="仿宋" w:cs="仿宋"/>
                <w:color w:val="auto"/>
                <w:kern w:val="0"/>
                <w:szCs w:val="21"/>
              </w:rPr>
              <w:t>4.7%</w:t>
            </w:r>
          </w:p>
        </w:tc>
        <w:tc>
          <w:tcPr>
            <w:tcW w:w="992"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6</w:t>
            </w:r>
          </w:p>
        </w:tc>
        <w:tc>
          <w:tcPr>
            <w:tcW w:w="3260" w:type="dxa"/>
            <w:gridSpan w:val="3"/>
            <w:vAlign w:val="center"/>
          </w:tcPr>
          <w:p>
            <w:pPr>
              <w:widowControl/>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本专业学生需在第3-5学期，最低修满6学分。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43" w:type="dxa"/>
            <w:gridSpan w:val="3"/>
            <w:vAlign w:val="center"/>
          </w:tcPr>
          <w:p>
            <w:pPr>
              <w:spacing w:line="280" w:lineRule="exact"/>
              <w:rPr>
                <w:rFonts w:ascii="仿宋" w:hAnsi="仿宋" w:eastAsia="仿宋" w:cs="仿宋"/>
                <w:color w:val="auto"/>
                <w:szCs w:val="21"/>
              </w:rPr>
            </w:pPr>
            <w:r>
              <w:rPr>
                <w:rFonts w:hint="eastAsia" w:ascii="仿宋" w:hAnsi="仿宋" w:eastAsia="仿宋" w:cs="仿宋"/>
                <w:color w:val="auto"/>
                <w:szCs w:val="21"/>
              </w:rPr>
              <w:t>职业岗位实践（必修）</w:t>
            </w:r>
          </w:p>
        </w:tc>
        <w:tc>
          <w:tcPr>
            <w:tcW w:w="945"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15</w:t>
            </w:r>
          </w:p>
        </w:tc>
        <w:tc>
          <w:tcPr>
            <w:tcW w:w="1749"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11.8%</w:t>
            </w:r>
          </w:p>
        </w:tc>
        <w:tc>
          <w:tcPr>
            <w:tcW w:w="992"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533</w:t>
            </w:r>
          </w:p>
        </w:tc>
        <w:tc>
          <w:tcPr>
            <w:tcW w:w="3260" w:type="dxa"/>
            <w:gridSpan w:val="3"/>
            <w:vAlign w:val="center"/>
          </w:tcPr>
          <w:p>
            <w:pPr>
              <w:widowControl/>
              <w:jc w:val="left"/>
              <w:rPr>
                <w:rFonts w:ascii="仿宋" w:hAnsi="仿宋" w:eastAsia="仿宋" w:cs="仿宋"/>
                <w:color w:val="auto"/>
                <w:kern w:val="0"/>
                <w:szCs w:val="21"/>
              </w:rPr>
            </w:pPr>
            <w:r>
              <w:rPr>
                <w:rFonts w:hint="eastAsia" w:ascii="仿宋" w:hAnsi="仿宋" w:eastAsia="仿宋" w:cs="仿宋"/>
                <w:color w:val="auto"/>
                <w:kern w:val="0"/>
                <w:szCs w:val="21"/>
              </w:rPr>
              <w:t>最低要求15学分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3" w:type="dxa"/>
            <w:gridSpan w:val="3"/>
            <w:vAlign w:val="center"/>
          </w:tcPr>
          <w:p>
            <w:pPr>
              <w:spacing w:line="280" w:lineRule="exact"/>
              <w:ind w:firstLine="315" w:firstLineChars="150"/>
              <w:rPr>
                <w:rFonts w:ascii="仿宋" w:hAnsi="仿宋" w:eastAsia="仿宋" w:cs="仿宋"/>
                <w:color w:val="auto"/>
                <w:szCs w:val="21"/>
              </w:rPr>
            </w:pPr>
            <w:r>
              <w:rPr>
                <w:rFonts w:hint="eastAsia" w:ascii="仿宋" w:hAnsi="仿宋" w:eastAsia="仿宋" w:cs="仿宋"/>
                <w:color w:val="auto"/>
                <w:szCs w:val="21"/>
              </w:rPr>
              <w:t>讲 座</w:t>
            </w:r>
          </w:p>
        </w:tc>
        <w:tc>
          <w:tcPr>
            <w:tcW w:w="945"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w:t>
            </w:r>
          </w:p>
        </w:tc>
        <w:tc>
          <w:tcPr>
            <w:tcW w:w="1749" w:type="dxa"/>
            <w:gridSpan w:val="2"/>
            <w:vAlign w:val="center"/>
          </w:tcPr>
          <w:p>
            <w:pPr>
              <w:jc w:val="center"/>
              <w:rPr>
                <w:rFonts w:ascii="仿宋" w:hAnsi="仿宋" w:eastAsia="仿宋" w:cs="仿宋"/>
                <w:color w:val="auto"/>
                <w:kern w:val="0"/>
                <w:szCs w:val="21"/>
              </w:rPr>
            </w:pPr>
          </w:p>
        </w:tc>
        <w:tc>
          <w:tcPr>
            <w:tcW w:w="992"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w:t>
            </w:r>
          </w:p>
        </w:tc>
        <w:tc>
          <w:tcPr>
            <w:tcW w:w="3260" w:type="dxa"/>
            <w:gridSpan w:val="3"/>
            <w:vAlign w:val="center"/>
          </w:tcPr>
          <w:p>
            <w:pPr>
              <w:widowControl/>
              <w:jc w:val="left"/>
              <w:rPr>
                <w:rFonts w:ascii="仿宋" w:hAnsi="仿宋" w:eastAsia="仿宋" w:cs="仿宋"/>
                <w:color w:val="auto"/>
                <w:kern w:val="0"/>
                <w:szCs w:val="21"/>
              </w:rPr>
            </w:pPr>
            <w:r>
              <w:rPr>
                <w:rFonts w:hint="eastAsia" w:ascii="仿宋" w:hAnsi="仿宋" w:eastAsia="仿宋" w:cs="仿宋"/>
                <w:color w:val="auto"/>
                <w:kern w:val="0"/>
                <w:szCs w:val="21"/>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043" w:type="dxa"/>
            <w:gridSpan w:val="3"/>
            <w:vAlign w:val="center"/>
          </w:tcPr>
          <w:p>
            <w:pPr>
              <w:spacing w:line="280" w:lineRule="exact"/>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合 计</w:t>
            </w:r>
          </w:p>
        </w:tc>
        <w:tc>
          <w:tcPr>
            <w:tcW w:w="945"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127</w:t>
            </w:r>
          </w:p>
        </w:tc>
        <w:tc>
          <w:tcPr>
            <w:tcW w:w="1749"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100%</w:t>
            </w:r>
          </w:p>
        </w:tc>
        <w:tc>
          <w:tcPr>
            <w:tcW w:w="992"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2323</w:t>
            </w:r>
          </w:p>
        </w:tc>
        <w:tc>
          <w:tcPr>
            <w:tcW w:w="3260" w:type="dxa"/>
            <w:gridSpan w:val="3"/>
            <w:vAlign w:val="center"/>
          </w:tcPr>
          <w:p>
            <w:pPr>
              <w:spacing w:line="280" w:lineRule="exact"/>
              <w:rPr>
                <w:rFonts w:ascii="仿宋" w:hAnsi="仿宋" w:eastAsia="仿宋" w:cs="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06" w:type="dxa"/>
            <w:gridSpan w:val="2"/>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必修课</w:t>
            </w:r>
          </w:p>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学分</w:t>
            </w:r>
          </w:p>
        </w:tc>
        <w:tc>
          <w:tcPr>
            <w:tcW w:w="1065" w:type="dxa"/>
            <w:gridSpan w:val="2"/>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选修课</w:t>
            </w:r>
          </w:p>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学分</w:t>
            </w:r>
          </w:p>
        </w:tc>
        <w:tc>
          <w:tcPr>
            <w:tcW w:w="975" w:type="dxa"/>
            <w:gridSpan w:val="2"/>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总学分</w:t>
            </w:r>
          </w:p>
        </w:tc>
        <w:tc>
          <w:tcPr>
            <w:tcW w:w="1491" w:type="dxa"/>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选修课占</w:t>
            </w:r>
          </w:p>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总学分比例</w:t>
            </w:r>
          </w:p>
        </w:tc>
        <w:tc>
          <w:tcPr>
            <w:tcW w:w="992" w:type="dxa"/>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理论教学学时</w:t>
            </w:r>
          </w:p>
        </w:tc>
        <w:tc>
          <w:tcPr>
            <w:tcW w:w="992" w:type="dxa"/>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实践教学学时</w:t>
            </w:r>
          </w:p>
        </w:tc>
        <w:tc>
          <w:tcPr>
            <w:tcW w:w="815" w:type="dxa"/>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总学时</w:t>
            </w:r>
          </w:p>
        </w:tc>
        <w:tc>
          <w:tcPr>
            <w:tcW w:w="1453" w:type="dxa"/>
            <w:vAlign w:val="center"/>
          </w:tcPr>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实践教学占</w:t>
            </w:r>
          </w:p>
          <w:p>
            <w:pPr>
              <w:spacing w:line="280" w:lineRule="exact"/>
              <w:rPr>
                <w:rFonts w:ascii="仿宋" w:hAnsi="仿宋" w:eastAsia="仿宋" w:cs="仿宋"/>
                <w:color w:val="auto"/>
                <w:kern w:val="0"/>
                <w:szCs w:val="21"/>
              </w:rPr>
            </w:pPr>
            <w:r>
              <w:rPr>
                <w:rFonts w:hint="eastAsia" w:ascii="仿宋" w:hAnsi="仿宋" w:eastAsia="仿宋" w:cs="仿宋"/>
                <w:color w:val="auto"/>
                <w:kern w:val="0"/>
                <w:szCs w:val="21"/>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206"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73</w:t>
            </w:r>
          </w:p>
        </w:tc>
        <w:tc>
          <w:tcPr>
            <w:tcW w:w="1065"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54</w:t>
            </w:r>
          </w:p>
        </w:tc>
        <w:tc>
          <w:tcPr>
            <w:tcW w:w="975" w:type="dxa"/>
            <w:gridSpan w:val="2"/>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127</w:t>
            </w:r>
          </w:p>
        </w:tc>
        <w:tc>
          <w:tcPr>
            <w:tcW w:w="1491"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42.5%</w:t>
            </w:r>
          </w:p>
        </w:tc>
        <w:tc>
          <w:tcPr>
            <w:tcW w:w="992" w:type="dxa"/>
            <w:vAlign w:val="center"/>
          </w:tcPr>
          <w:p>
            <w:pPr>
              <w:jc w:val="center"/>
              <w:rPr>
                <w:rFonts w:ascii="仿宋" w:hAnsi="仿宋" w:eastAsia="仿宋" w:cs="仿宋"/>
                <w:color w:val="auto"/>
                <w:spacing w:val="-10"/>
                <w:kern w:val="0"/>
                <w:szCs w:val="21"/>
              </w:rPr>
            </w:pPr>
            <w:r>
              <w:rPr>
                <w:rFonts w:hint="eastAsia" w:ascii="仿宋" w:hAnsi="仿宋" w:eastAsia="仿宋" w:cs="仿宋"/>
                <w:color w:val="auto"/>
                <w:spacing w:val="-10"/>
                <w:kern w:val="0"/>
                <w:szCs w:val="21"/>
              </w:rPr>
              <w:t>838</w:t>
            </w:r>
          </w:p>
        </w:tc>
        <w:tc>
          <w:tcPr>
            <w:tcW w:w="992"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1485</w:t>
            </w:r>
          </w:p>
        </w:tc>
        <w:tc>
          <w:tcPr>
            <w:tcW w:w="815"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2323</w:t>
            </w:r>
          </w:p>
        </w:tc>
        <w:tc>
          <w:tcPr>
            <w:tcW w:w="1453" w:type="dxa"/>
            <w:vAlign w:val="center"/>
          </w:tcPr>
          <w:p>
            <w:pPr>
              <w:jc w:val="center"/>
              <w:rPr>
                <w:rFonts w:ascii="仿宋" w:hAnsi="仿宋" w:eastAsia="仿宋" w:cs="仿宋"/>
                <w:color w:val="auto"/>
                <w:kern w:val="0"/>
                <w:szCs w:val="21"/>
              </w:rPr>
            </w:pPr>
            <w:r>
              <w:rPr>
                <w:rFonts w:hint="eastAsia" w:ascii="仿宋" w:hAnsi="仿宋" w:eastAsia="仿宋" w:cs="仿宋"/>
                <w:color w:val="auto"/>
                <w:kern w:val="0"/>
                <w:szCs w:val="21"/>
              </w:rPr>
              <w:t>63.9%</w:t>
            </w:r>
          </w:p>
        </w:tc>
      </w:tr>
    </w:tbl>
    <w:p>
      <w:pPr>
        <w:snapToGrid w:val="0"/>
        <w:spacing w:line="360" w:lineRule="auto"/>
        <w:ind w:firstLine="560" w:firstLineChars="200"/>
        <w:rPr>
          <w:rFonts w:ascii="黑体" w:hAnsi="黑体" w:eastAsia="黑体"/>
          <w:color w:val="auto"/>
          <w:sz w:val="28"/>
          <w:szCs w:val="28"/>
        </w:rPr>
      </w:pPr>
      <w:r>
        <w:rPr>
          <w:rFonts w:hint="eastAsia" w:ascii="黑体" w:hAnsi="黑体" w:eastAsia="黑体"/>
          <w:color w:val="auto"/>
          <w:sz w:val="28"/>
          <w:szCs w:val="28"/>
        </w:rPr>
        <w:t>七、专业核心课程简介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pStyle w:val="20"/>
              <w:spacing w:before="0" w:beforeAutospacing="0" w:after="0" w:afterAutospacing="0" w:line="312" w:lineRule="auto"/>
              <w:ind w:firstLine="391"/>
              <w:rPr>
                <w:rFonts w:ascii="仿宋" w:hAnsi="仿宋" w:eastAsia="仿宋" w:cs="仿宋"/>
                <w:color w:val="auto"/>
                <w:sz w:val="21"/>
                <w:szCs w:val="21"/>
              </w:rPr>
            </w:pPr>
            <w:r>
              <w:rPr>
                <w:rFonts w:hint="eastAsia" w:ascii="仿宋" w:hAnsi="仿宋" w:eastAsia="仿宋" w:cs="仿宋"/>
                <w:color w:val="auto"/>
                <w:sz w:val="21"/>
                <w:szCs w:val="21"/>
              </w:rPr>
              <w:t>课程名称</w:t>
            </w:r>
          </w:p>
        </w:tc>
        <w:tc>
          <w:tcPr>
            <w:tcW w:w="1704" w:type="dxa"/>
            <w:vAlign w:val="center"/>
          </w:tcPr>
          <w:p>
            <w:pPr>
              <w:pStyle w:val="20"/>
              <w:spacing w:before="0" w:beforeAutospacing="0" w:after="0" w:afterAutospacing="0" w:line="312" w:lineRule="auto"/>
              <w:ind w:firstLine="287"/>
              <w:rPr>
                <w:rFonts w:ascii="仿宋" w:hAnsi="仿宋" w:eastAsia="仿宋" w:cs="仿宋"/>
                <w:color w:val="auto"/>
                <w:sz w:val="21"/>
                <w:szCs w:val="21"/>
              </w:rPr>
            </w:pPr>
            <w:r>
              <w:rPr>
                <w:rFonts w:hint="eastAsia" w:ascii="仿宋" w:hAnsi="仿宋" w:eastAsia="仿宋" w:cs="仿宋"/>
                <w:color w:val="auto"/>
                <w:sz w:val="21"/>
                <w:szCs w:val="21"/>
              </w:rPr>
              <w:t>课程目标</w:t>
            </w:r>
          </w:p>
        </w:tc>
        <w:tc>
          <w:tcPr>
            <w:tcW w:w="1704" w:type="dxa"/>
            <w:vAlign w:val="center"/>
          </w:tcPr>
          <w:p>
            <w:pPr>
              <w:pStyle w:val="20"/>
              <w:spacing w:before="0" w:beforeAutospacing="0" w:after="0" w:afterAutospacing="0" w:line="312" w:lineRule="auto"/>
              <w:ind w:firstLine="483"/>
              <w:rPr>
                <w:rFonts w:ascii="仿宋" w:hAnsi="仿宋" w:eastAsia="仿宋" w:cs="仿宋"/>
                <w:color w:val="auto"/>
                <w:sz w:val="21"/>
                <w:szCs w:val="21"/>
              </w:rPr>
            </w:pPr>
            <w:r>
              <w:rPr>
                <w:rFonts w:hint="eastAsia" w:ascii="仿宋" w:hAnsi="仿宋" w:eastAsia="仿宋" w:cs="仿宋"/>
                <w:color w:val="auto"/>
                <w:sz w:val="21"/>
                <w:szCs w:val="21"/>
              </w:rPr>
              <w:t>授课对象</w:t>
            </w:r>
          </w:p>
        </w:tc>
        <w:tc>
          <w:tcPr>
            <w:tcW w:w="1705" w:type="dxa"/>
            <w:vAlign w:val="center"/>
          </w:tcPr>
          <w:p>
            <w:pPr>
              <w:pStyle w:val="20"/>
              <w:spacing w:before="0" w:beforeAutospacing="0" w:after="0" w:afterAutospacing="0" w:line="312" w:lineRule="auto"/>
              <w:ind w:firstLine="416"/>
              <w:rPr>
                <w:rFonts w:ascii="仿宋" w:hAnsi="仿宋" w:eastAsia="仿宋" w:cs="仿宋"/>
                <w:color w:val="auto"/>
                <w:sz w:val="21"/>
                <w:szCs w:val="21"/>
              </w:rPr>
            </w:pPr>
            <w:r>
              <w:rPr>
                <w:rFonts w:hint="eastAsia" w:ascii="仿宋" w:hAnsi="仿宋" w:eastAsia="仿宋" w:cs="仿宋"/>
                <w:color w:val="auto"/>
                <w:sz w:val="21"/>
                <w:szCs w:val="21"/>
              </w:rPr>
              <w:t>主要内容</w:t>
            </w:r>
          </w:p>
        </w:tc>
        <w:tc>
          <w:tcPr>
            <w:tcW w:w="1705" w:type="dxa"/>
            <w:vAlign w:val="center"/>
          </w:tcPr>
          <w:p>
            <w:pPr>
              <w:pStyle w:val="20"/>
              <w:spacing w:before="0" w:beforeAutospacing="0" w:after="0" w:afterAutospacing="0" w:line="312" w:lineRule="auto"/>
              <w:rPr>
                <w:rFonts w:ascii="仿宋" w:hAnsi="仿宋" w:eastAsia="仿宋" w:cs="仿宋"/>
                <w:color w:val="auto"/>
                <w:sz w:val="21"/>
                <w:szCs w:val="21"/>
              </w:rPr>
            </w:pPr>
            <w:r>
              <w:rPr>
                <w:rFonts w:hint="eastAsia" w:ascii="仿宋" w:hAnsi="仿宋" w:eastAsia="仿宋" w:cs="仿宋"/>
                <w:color w:val="auto"/>
                <w:sz w:val="21"/>
                <w:szCs w:val="21"/>
              </w:rPr>
              <w:t>先修课程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博物馆基础知识</w:t>
            </w:r>
          </w:p>
        </w:tc>
        <w:tc>
          <w:tcPr>
            <w:tcW w:w="1704" w:type="dxa"/>
            <w:vAlign w:val="center"/>
          </w:tcPr>
          <w:p>
            <w:pPr>
              <w:rPr>
                <w:rFonts w:ascii="仿宋" w:hAnsi="仿宋" w:eastAsia="仿宋" w:cs="仿宋"/>
                <w:color w:val="auto"/>
                <w:szCs w:val="21"/>
              </w:rPr>
            </w:pPr>
            <w:r>
              <w:rPr>
                <w:rFonts w:hint="eastAsia" w:ascii="仿宋" w:hAnsi="仿宋" w:eastAsia="仿宋" w:cs="仿宋"/>
                <w:color w:val="auto"/>
                <w:kern w:val="0"/>
                <w:szCs w:val="21"/>
              </w:rPr>
              <w:t>从社会发展的角度，将博物馆置于社会历史发展背景中，了解作为社会文化事业机构的博物馆，了解博物馆事业发展规律，认识当代博物馆工作的特点，了解博物馆实现其社会职能、参与社会发展和为社会服务的途径和方法，了解博物馆工作者的社会责任和必须遵守的职业道德。</w:t>
            </w:r>
          </w:p>
        </w:tc>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展示艺术设计专业学生</w:t>
            </w:r>
          </w:p>
        </w:tc>
        <w:tc>
          <w:tcPr>
            <w:tcW w:w="1705" w:type="dxa"/>
            <w:vAlign w:val="center"/>
          </w:tcPr>
          <w:p>
            <w:pPr>
              <w:rPr>
                <w:rFonts w:ascii="仿宋" w:hAnsi="仿宋" w:eastAsia="仿宋" w:cs="仿宋"/>
                <w:color w:val="auto"/>
                <w:szCs w:val="21"/>
              </w:rPr>
            </w:pPr>
            <w:r>
              <w:rPr>
                <w:rFonts w:hint="eastAsia" w:ascii="仿宋" w:hAnsi="仿宋" w:eastAsia="仿宋" w:cs="仿宋"/>
                <w:color w:val="auto"/>
                <w:kern w:val="0"/>
                <w:szCs w:val="21"/>
              </w:rPr>
              <w:t>要求学生通过学习，掌握博物馆学的基本理论和方法，了解博物馆与社会发展的互动关系，熟悉博物馆业务流程和工作方法，初步具备探索博物馆课题的能力。</w:t>
            </w:r>
          </w:p>
        </w:tc>
        <w:tc>
          <w:tcPr>
            <w:tcW w:w="1705" w:type="dxa"/>
            <w:vAlign w:val="center"/>
          </w:tcPr>
          <w:p>
            <w:pPr>
              <w:pStyle w:val="20"/>
              <w:spacing w:before="0" w:beforeAutospacing="0" w:after="0" w:afterAutospacing="0" w:line="312" w:lineRule="auto"/>
              <w:rPr>
                <w:rFonts w:ascii="仿宋" w:hAnsi="仿宋" w:eastAsia="仿宋" w:cs="仿宋"/>
                <w:color w:val="auto"/>
                <w:sz w:val="21"/>
                <w:szCs w:val="21"/>
              </w:rPr>
            </w:pPr>
            <w:r>
              <w:rPr>
                <w:rFonts w:hint="eastAsia" w:ascii="仿宋" w:hAnsi="仿宋" w:eastAsia="仿宋" w:cs="仿宋"/>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平面设计基础与应用</w:t>
            </w:r>
          </w:p>
        </w:tc>
        <w:tc>
          <w:tcPr>
            <w:tcW w:w="1704" w:type="dxa"/>
            <w:vAlign w:val="center"/>
          </w:tcPr>
          <w:p>
            <w:pPr>
              <w:jc w:val="left"/>
              <w:rPr>
                <w:rFonts w:ascii="仿宋" w:hAnsi="仿宋" w:eastAsia="仿宋" w:cs="仿宋"/>
                <w:color w:val="auto"/>
                <w:szCs w:val="21"/>
              </w:rPr>
            </w:pPr>
            <w:r>
              <w:rPr>
                <w:rFonts w:hint="eastAsia" w:ascii="仿宋" w:hAnsi="仿宋" w:eastAsia="仿宋" w:cs="仿宋"/>
                <w:color w:val="auto"/>
                <w:szCs w:val="21"/>
              </w:rPr>
              <w:t>要求学生熟练掌握平面设计应用软件。要求熟练运用Photoshop和掌握AI基本操作与作用。能够进行展示的各种平面设计。</w:t>
            </w:r>
          </w:p>
        </w:tc>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展示艺术设计专业学生</w:t>
            </w:r>
          </w:p>
        </w:tc>
        <w:tc>
          <w:tcPr>
            <w:tcW w:w="1705" w:type="dxa"/>
            <w:vAlign w:val="center"/>
          </w:tcPr>
          <w:p>
            <w:pPr>
              <w:pStyle w:val="7"/>
              <w:spacing w:line="240" w:lineRule="auto"/>
              <w:ind w:left="0" w:leftChars="0" w:firstLine="0" w:firstLineChars="0"/>
              <w:rPr>
                <w:rFonts w:ascii="仿宋" w:hAnsi="仿宋" w:eastAsia="仿宋" w:cs="仿宋"/>
                <w:color w:val="auto"/>
                <w:sz w:val="21"/>
                <w:szCs w:val="21"/>
              </w:rPr>
            </w:pPr>
            <w:r>
              <w:rPr>
                <w:rFonts w:hint="eastAsia" w:ascii="仿宋" w:hAnsi="仿宋" w:eastAsia="仿宋" w:cs="仿宋"/>
                <w:color w:val="auto"/>
                <w:sz w:val="21"/>
                <w:szCs w:val="21"/>
              </w:rPr>
              <w:t>掌握多媒体应用软件Photoshop和AI的有关功能与操作。能够进行毕业展览和展示的方案设计并绘制出效果图。</w:t>
            </w:r>
          </w:p>
        </w:tc>
        <w:tc>
          <w:tcPr>
            <w:tcW w:w="1705" w:type="dxa"/>
            <w:vAlign w:val="center"/>
          </w:tcPr>
          <w:p>
            <w:pPr>
              <w:pStyle w:val="20"/>
              <w:spacing w:before="0" w:beforeAutospacing="0" w:after="0" w:afterAutospacing="0" w:line="312" w:lineRule="auto"/>
              <w:rPr>
                <w:rFonts w:ascii="仿宋" w:hAnsi="仿宋" w:eastAsia="仿宋" w:cs="仿宋"/>
                <w:color w:val="auto"/>
                <w:sz w:val="21"/>
                <w:szCs w:val="21"/>
              </w:rPr>
            </w:pPr>
            <w:r>
              <w:rPr>
                <w:rFonts w:hint="eastAsia" w:ascii="仿宋" w:hAnsi="仿宋" w:eastAsia="仿宋" w:cs="仿宋"/>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电脑设计基础</w:t>
            </w:r>
          </w:p>
        </w:tc>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要求熟练运用CAD基本操作与作用。能够进行博物馆方案设计并绘制出效果图</w:t>
            </w:r>
          </w:p>
        </w:tc>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展示艺术设计专业学生</w:t>
            </w:r>
          </w:p>
        </w:tc>
        <w:tc>
          <w:tcPr>
            <w:tcW w:w="1705" w:type="dxa"/>
            <w:vAlign w:val="center"/>
          </w:tcPr>
          <w:p>
            <w:pPr>
              <w:pStyle w:val="7"/>
              <w:spacing w:line="240" w:lineRule="auto"/>
              <w:ind w:left="0" w:leftChars="0" w:firstLine="0" w:firstLineChars="0"/>
              <w:rPr>
                <w:rFonts w:ascii="仿宋" w:hAnsi="仿宋" w:eastAsia="仿宋" w:cs="仿宋"/>
                <w:color w:val="auto"/>
                <w:sz w:val="21"/>
                <w:szCs w:val="21"/>
              </w:rPr>
            </w:pPr>
            <w:r>
              <w:rPr>
                <w:rFonts w:hint="eastAsia" w:ascii="仿宋" w:hAnsi="仿宋" w:eastAsia="仿宋" w:cs="仿宋"/>
                <w:color w:val="auto"/>
                <w:sz w:val="21"/>
                <w:szCs w:val="21"/>
              </w:rPr>
              <w:t>掌握多媒体应用软件CAD的有关功能与操作。能够进行毕业展览和博物馆的方案设计并绘制出效果图。</w:t>
            </w:r>
          </w:p>
        </w:tc>
        <w:tc>
          <w:tcPr>
            <w:tcW w:w="1705" w:type="dxa"/>
            <w:vAlign w:val="center"/>
          </w:tcPr>
          <w:p>
            <w:pPr>
              <w:pStyle w:val="20"/>
              <w:spacing w:before="0" w:beforeAutospacing="0" w:after="0" w:afterAutospacing="0" w:line="312" w:lineRule="auto"/>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展览展示制作</w:t>
            </w:r>
          </w:p>
        </w:tc>
        <w:tc>
          <w:tcPr>
            <w:tcW w:w="1704" w:type="dxa"/>
            <w:vAlign w:val="center"/>
          </w:tcPr>
          <w:p>
            <w:pPr>
              <w:rPr>
                <w:rFonts w:hint="eastAsia" w:ascii="仿宋" w:hAnsi="仿宋" w:eastAsia="仿宋" w:cs="仿宋"/>
                <w:color w:val="auto"/>
                <w:szCs w:val="21"/>
              </w:rPr>
            </w:pPr>
            <w:r>
              <w:rPr>
                <w:rFonts w:hint="eastAsia" w:ascii="仿宋" w:hAnsi="仿宋" w:eastAsia="仿宋" w:cs="仿宋"/>
                <w:color w:val="auto"/>
                <w:szCs w:val="21"/>
              </w:rPr>
              <w:t>要求学生了解博物馆展示制作包含的基本内容、种类，掌握制作的基本技术和流程。</w:t>
            </w:r>
          </w:p>
        </w:tc>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展示艺术设计专业学生</w:t>
            </w:r>
          </w:p>
        </w:tc>
        <w:tc>
          <w:tcPr>
            <w:tcW w:w="1705" w:type="dxa"/>
            <w:vAlign w:val="center"/>
          </w:tcPr>
          <w:p>
            <w:pPr>
              <w:rPr>
                <w:rFonts w:ascii="仿宋" w:hAnsi="仿宋" w:eastAsia="仿宋" w:cs="仿宋"/>
                <w:color w:val="auto"/>
                <w:szCs w:val="21"/>
              </w:rPr>
            </w:pPr>
            <w:r>
              <w:rPr>
                <w:rFonts w:hint="eastAsia" w:ascii="仿宋" w:hAnsi="仿宋" w:eastAsia="仿宋" w:cs="仿宋"/>
                <w:color w:val="auto"/>
                <w:szCs w:val="21"/>
              </w:rPr>
              <w:t>展览展示制作即根据博物馆不同的主题，对展示内容进行制作、组合、设计、布置，以达到对主题良好、清晰的诠释和表现。目前博物馆涉及的制作内容大致包括以下几大部分 ：场景的还原制作，场景制作（包括实物制作、场景绘制两大部分）。</w:t>
            </w:r>
          </w:p>
        </w:tc>
        <w:tc>
          <w:tcPr>
            <w:tcW w:w="1705" w:type="dxa"/>
            <w:vAlign w:val="center"/>
          </w:tcPr>
          <w:p>
            <w:pPr>
              <w:pStyle w:val="20"/>
              <w:spacing w:before="0" w:beforeAutospacing="0" w:after="0" w:afterAutospacing="0" w:line="312" w:lineRule="auto"/>
              <w:rPr>
                <w:rFonts w:ascii="仿宋" w:hAnsi="仿宋" w:eastAsia="仿宋" w:cs="仿宋"/>
                <w:color w:val="auto"/>
                <w:sz w:val="21"/>
                <w:szCs w:val="21"/>
              </w:rPr>
            </w:pPr>
            <w:r>
              <w:rPr>
                <w:rFonts w:hint="eastAsia" w:ascii="仿宋" w:hAnsi="仿宋" w:eastAsia="仿宋" w:cs="仿宋"/>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展示制作造型基础</w:t>
            </w:r>
          </w:p>
        </w:tc>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目的是为培养创造性思维能力和创意设计能力奠定基础，课程是将传统（素描与色彩）造型知识与现代设计造型理念相结合，通过对形态意识的训练，帮助学生从现实表达向设计创意表达过度</w:t>
            </w:r>
          </w:p>
        </w:tc>
        <w:tc>
          <w:tcPr>
            <w:tcW w:w="1704" w:type="dxa"/>
            <w:vAlign w:val="center"/>
          </w:tcPr>
          <w:p>
            <w:pPr>
              <w:rPr>
                <w:rFonts w:ascii="仿宋" w:hAnsi="仿宋" w:eastAsia="仿宋" w:cs="仿宋"/>
                <w:color w:val="auto"/>
                <w:szCs w:val="21"/>
              </w:rPr>
            </w:pPr>
            <w:r>
              <w:rPr>
                <w:rFonts w:hint="eastAsia" w:ascii="仿宋" w:hAnsi="仿宋" w:eastAsia="仿宋" w:cs="仿宋"/>
                <w:color w:val="auto"/>
                <w:szCs w:val="21"/>
              </w:rPr>
              <w:t>展示艺术设计专业学生</w:t>
            </w:r>
          </w:p>
        </w:tc>
        <w:tc>
          <w:tcPr>
            <w:tcW w:w="1705" w:type="dxa"/>
            <w:vAlign w:val="center"/>
          </w:tcPr>
          <w:p>
            <w:pPr>
              <w:rPr>
                <w:rFonts w:ascii="仿宋" w:hAnsi="仿宋" w:eastAsia="仿宋" w:cs="仿宋"/>
                <w:color w:val="auto"/>
                <w:szCs w:val="21"/>
              </w:rPr>
            </w:pPr>
            <w:r>
              <w:rPr>
                <w:rFonts w:hint="eastAsia" w:ascii="仿宋" w:hAnsi="仿宋" w:eastAsia="仿宋" w:cs="仿宋"/>
                <w:color w:val="auto"/>
                <w:szCs w:val="21"/>
              </w:rPr>
              <w:t>有效掌握设计造型原理和基本表现技能，从而树立良好的设计意识、造型意识和创新意识。</w:t>
            </w:r>
          </w:p>
        </w:tc>
        <w:tc>
          <w:tcPr>
            <w:tcW w:w="1705" w:type="dxa"/>
            <w:vAlign w:val="center"/>
          </w:tcPr>
          <w:p>
            <w:pPr>
              <w:pStyle w:val="20"/>
              <w:spacing w:before="0" w:beforeAutospacing="0" w:after="0" w:afterAutospacing="0" w:line="312" w:lineRule="auto"/>
              <w:rPr>
                <w:rFonts w:ascii="仿宋" w:hAnsi="仿宋" w:eastAsia="仿宋" w:cs="仿宋"/>
                <w:color w:val="auto"/>
                <w:sz w:val="21"/>
                <w:szCs w:val="21"/>
              </w:rPr>
            </w:pPr>
            <w:r>
              <w:rPr>
                <w:rFonts w:hint="eastAsia" w:ascii="仿宋" w:hAnsi="仿宋" w:eastAsia="仿宋" w:cs="仿宋"/>
                <w:color w:val="auto"/>
                <w:sz w:val="21"/>
                <w:szCs w:val="21"/>
              </w:rPr>
              <w:t>无</w:t>
            </w:r>
          </w:p>
        </w:tc>
      </w:tr>
    </w:tbl>
    <w:p>
      <w:pPr>
        <w:snapToGrid w:val="0"/>
        <w:spacing w:line="360" w:lineRule="auto"/>
        <w:ind w:firstLine="420" w:firstLineChars="200"/>
        <w:rPr>
          <w:rFonts w:ascii="仿宋" w:hAnsi="仿宋" w:eastAsia="仿宋" w:cs="仿宋"/>
          <w:color w:val="auto"/>
          <w:szCs w:val="21"/>
        </w:rPr>
      </w:pPr>
    </w:p>
    <w:p>
      <w:pPr>
        <w:pStyle w:val="20"/>
        <w:shd w:val="clear" w:color="auto" w:fill="FFFFFF"/>
        <w:spacing w:before="0" w:beforeAutospacing="0" w:after="0" w:afterAutospacing="0"/>
        <w:ind w:firstLine="686" w:firstLineChars="256"/>
        <w:jc w:val="both"/>
        <w:rPr>
          <w:rFonts w:ascii="黑体" w:hAnsi="黑体" w:eastAsia="黑体" w:cs="黑体"/>
          <w:bCs/>
          <w:color w:val="auto"/>
          <w:spacing w:val="-6"/>
          <w:sz w:val="28"/>
          <w:szCs w:val="28"/>
        </w:rPr>
      </w:pPr>
      <w:r>
        <w:rPr>
          <w:rFonts w:hint="eastAsia" w:ascii="黑体" w:hAnsi="黑体" w:eastAsia="黑体" w:cs="黑体"/>
          <w:bCs/>
          <w:color w:val="auto"/>
          <w:spacing w:val="-6"/>
          <w:sz w:val="28"/>
          <w:szCs w:val="28"/>
        </w:rPr>
        <w:t>八、专业课程教学进程表（见附表）</w:t>
      </w:r>
    </w:p>
    <w:p>
      <w:pPr>
        <w:pStyle w:val="20"/>
        <w:shd w:val="clear" w:color="auto" w:fill="FFFFFF"/>
        <w:spacing w:before="0" w:beforeAutospacing="0" w:after="0" w:afterAutospacing="0"/>
        <w:jc w:val="both"/>
        <w:rPr>
          <w:rFonts w:ascii="仿宋_GB2312" w:hAnsi="仿宋_GB2312" w:eastAsia="仿宋_GB2312" w:cs="仿宋_GB2312"/>
          <w:color w:val="auto"/>
          <w:spacing w:val="-6"/>
          <w:sz w:val="28"/>
          <w:szCs w:val="28"/>
        </w:rPr>
      </w:pPr>
    </w:p>
    <w:p>
      <w:pPr>
        <w:pStyle w:val="20"/>
        <w:shd w:val="clear" w:color="auto" w:fill="FFFFFF"/>
        <w:spacing w:before="0" w:beforeAutospacing="0" w:after="0" w:afterAutospacing="0" w:line="560" w:lineRule="exact"/>
        <w:jc w:val="both"/>
        <w:rPr>
          <w:rFonts w:ascii="黑体" w:hAnsi="仿宋" w:eastAsia="黑体"/>
          <w:bCs/>
          <w:color w:val="auto"/>
          <w:sz w:val="28"/>
          <w:szCs w:val="28"/>
        </w:rPr>
      </w:pPr>
      <w:r>
        <w:rPr>
          <w:rFonts w:hint="eastAsia" w:ascii="黑体" w:hAnsi="仿宋" w:eastAsia="黑体"/>
          <w:bCs/>
          <w:color w:val="auto"/>
          <w:sz w:val="28"/>
          <w:szCs w:val="28"/>
        </w:rPr>
        <w:t xml:space="preserve">     九、综合素质课和艺术素养拓展课开设安排</w:t>
      </w:r>
    </w:p>
    <w:p>
      <w:pPr>
        <w:pStyle w:val="20"/>
        <w:shd w:val="clear" w:color="auto" w:fill="FFFFFF"/>
        <w:spacing w:before="0" w:beforeAutospacing="0" w:after="0" w:afterAutospacing="0" w:line="56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学校开设综合素质课，分综合素质必修课、综合素质限定选修课和综合素质任意选修课。（1）综合素质必修课主要为毛泽东思想和中国特色社会主义理论体系概论、思想道德修养和法律基础、体育（部分专业）、就业、心理、形势与政策、安全教育、军训等课程，学生需修满18学分（不设体育的专业为16学分）。在一年级上学期和下学期完成，平均每学期7学时（不包含采用单元制或网络类课程）。（2）综合素质限定选修课为大学语文、大学英语（一）、大学计算机3门课程，学生需修满6学分，在一年级上学期完成，为6学时。（3）综合素质任意选修课分外语类、文史类、综合类，共20-30门课程供选修。学生最低需修满8学分（其中文史类、外语类最低2学分），不设体育专业学生需修满10学分。学生主要在一年级下学期完成，占8学时或10学时，如果一些学生一年级下学期没有修完，可以在二年级选修。（以上安排具体见三年制综合素质课教学计划）</w:t>
      </w:r>
    </w:p>
    <w:p>
      <w:pPr>
        <w:pStyle w:val="20"/>
        <w:shd w:val="clear" w:color="auto" w:fill="FFFFFF"/>
        <w:spacing w:before="0" w:beforeAutospacing="0" w:after="0" w:afterAutospacing="0"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校开设艺术素养拓展课（公共任选课），分艺术理论类、艺术技能类、网络开放类和体育类，每学期共20-40门课程供选修（具体见艺术素养拓展课教学计划）。本专业学生需在第3-5学期，最低修满6学分，平均每学期为2学时。</w:t>
      </w:r>
    </w:p>
    <w:p>
      <w:pPr>
        <w:pStyle w:val="20"/>
        <w:shd w:val="clear" w:color="auto" w:fill="FFFFFF"/>
        <w:spacing w:before="0" w:beforeAutospacing="0" w:after="0" w:afterAutospacing="0"/>
        <w:ind w:firstLine="686" w:firstLineChars="256"/>
        <w:jc w:val="both"/>
        <w:rPr>
          <w:rFonts w:ascii="黑体" w:hAnsi="楷体" w:eastAsia="黑体"/>
          <w:bCs/>
          <w:color w:val="auto"/>
          <w:spacing w:val="-6"/>
          <w:sz w:val="28"/>
          <w:szCs w:val="28"/>
        </w:rPr>
      </w:pPr>
      <w:r>
        <w:rPr>
          <w:rFonts w:hint="eastAsia" w:ascii="黑体" w:hAnsi="楷体" w:eastAsia="黑体"/>
          <w:bCs/>
          <w:color w:val="auto"/>
          <w:spacing w:val="-6"/>
          <w:sz w:val="28"/>
          <w:szCs w:val="28"/>
        </w:rPr>
        <w:t>十、职业岗位实践项目安排表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513"/>
        <w:gridCol w:w="1643"/>
        <w:gridCol w:w="649"/>
        <w:gridCol w:w="705"/>
        <w:gridCol w:w="705"/>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20"/>
              <w:spacing w:before="0" w:beforeAutospacing="0" w:after="0" w:afterAutospacing="0"/>
              <w:jc w:val="both"/>
              <w:rPr>
                <w:rFonts w:ascii="仿宋" w:hAnsi="仿宋" w:eastAsia="仿宋" w:cs="仿宋"/>
                <w:color w:val="auto"/>
                <w:spacing w:val="-10"/>
                <w:sz w:val="21"/>
                <w:szCs w:val="21"/>
              </w:rPr>
            </w:pPr>
            <w:r>
              <w:rPr>
                <w:rFonts w:hint="eastAsia" w:ascii="仿宋" w:hAnsi="仿宋" w:eastAsia="仿宋" w:cs="仿宋"/>
                <w:color w:val="auto"/>
                <w:spacing w:val="-10"/>
                <w:sz w:val="21"/>
                <w:szCs w:val="21"/>
              </w:rPr>
              <w:t>序号</w:t>
            </w:r>
          </w:p>
        </w:tc>
        <w:tc>
          <w:tcPr>
            <w:tcW w:w="2156" w:type="dxa"/>
            <w:gridSpan w:val="2"/>
            <w:vAlign w:val="center"/>
          </w:tcPr>
          <w:p>
            <w:pPr>
              <w:pStyle w:val="20"/>
              <w:spacing w:before="0" w:beforeAutospacing="0" w:after="0" w:afterAutospacing="0"/>
              <w:jc w:val="both"/>
              <w:rPr>
                <w:rFonts w:ascii="仿宋" w:hAnsi="仿宋" w:eastAsia="仿宋" w:cs="仿宋"/>
                <w:color w:val="auto"/>
                <w:spacing w:val="-10"/>
                <w:sz w:val="21"/>
                <w:szCs w:val="21"/>
              </w:rPr>
            </w:pPr>
            <w:r>
              <w:rPr>
                <w:rFonts w:hint="eastAsia" w:ascii="仿宋" w:hAnsi="仿宋" w:eastAsia="仿宋" w:cs="仿宋"/>
                <w:color w:val="auto"/>
                <w:spacing w:val="-10"/>
                <w:sz w:val="21"/>
                <w:szCs w:val="21"/>
              </w:rPr>
              <w:t>实践项目</w:t>
            </w:r>
          </w:p>
        </w:tc>
        <w:tc>
          <w:tcPr>
            <w:tcW w:w="649" w:type="dxa"/>
            <w:vAlign w:val="center"/>
          </w:tcPr>
          <w:p>
            <w:pPr>
              <w:pStyle w:val="20"/>
              <w:spacing w:before="0" w:beforeAutospacing="0" w:after="0" w:afterAutospacing="0"/>
              <w:jc w:val="both"/>
              <w:rPr>
                <w:rFonts w:ascii="仿宋" w:hAnsi="仿宋" w:eastAsia="仿宋" w:cs="仿宋"/>
                <w:color w:val="auto"/>
                <w:spacing w:val="-10"/>
                <w:sz w:val="21"/>
                <w:szCs w:val="21"/>
              </w:rPr>
            </w:pPr>
            <w:r>
              <w:rPr>
                <w:rFonts w:hint="eastAsia" w:ascii="仿宋" w:hAnsi="仿宋" w:eastAsia="仿宋" w:cs="仿宋"/>
                <w:color w:val="auto"/>
                <w:spacing w:val="-10"/>
                <w:sz w:val="21"/>
                <w:szCs w:val="21"/>
              </w:rPr>
              <w:t>学期</w:t>
            </w:r>
          </w:p>
        </w:tc>
        <w:tc>
          <w:tcPr>
            <w:tcW w:w="705" w:type="dxa"/>
            <w:vAlign w:val="center"/>
          </w:tcPr>
          <w:p>
            <w:pPr>
              <w:pStyle w:val="20"/>
              <w:spacing w:before="0" w:beforeAutospacing="0" w:after="0" w:afterAutospacing="0"/>
              <w:jc w:val="both"/>
              <w:rPr>
                <w:rFonts w:ascii="仿宋" w:hAnsi="仿宋" w:eastAsia="仿宋" w:cs="仿宋"/>
                <w:color w:val="auto"/>
                <w:spacing w:val="-10"/>
                <w:sz w:val="21"/>
                <w:szCs w:val="21"/>
              </w:rPr>
            </w:pPr>
            <w:r>
              <w:rPr>
                <w:rFonts w:hint="eastAsia" w:ascii="仿宋" w:hAnsi="仿宋" w:eastAsia="仿宋" w:cs="仿宋"/>
                <w:color w:val="auto"/>
                <w:spacing w:val="-10"/>
                <w:sz w:val="21"/>
                <w:szCs w:val="21"/>
              </w:rPr>
              <w:t>周数</w:t>
            </w:r>
          </w:p>
        </w:tc>
        <w:tc>
          <w:tcPr>
            <w:tcW w:w="705" w:type="dxa"/>
            <w:vAlign w:val="center"/>
          </w:tcPr>
          <w:p>
            <w:pPr>
              <w:pStyle w:val="20"/>
              <w:spacing w:before="0" w:beforeAutospacing="0" w:after="0" w:afterAutospacing="0"/>
              <w:jc w:val="both"/>
              <w:rPr>
                <w:rFonts w:ascii="仿宋" w:hAnsi="仿宋" w:eastAsia="仿宋" w:cs="仿宋"/>
                <w:color w:val="auto"/>
                <w:spacing w:val="-10"/>
                <w:sz w:val="21"/>
                <w:szCs w:val="21"/>
              </w:rPr>
            </w:pPr>
            <w:r>
              <w:rPr>
                <w:rFonts w:hint="eastAsia" w:ascii="仿宋" w:hAnsi="仿宋" w:eastAsia="仿宋" w:cs="仿宋"/>
                <w:color w:val="auto"/>
                <w:spacing w:val="-10"/>
                <w:sz w:val="21"/>
                <w:szCs w:val="21"/>
              </w:rPr>
              <w:t>学分</w:t>
            </w:r>
          </w:p>
        </w:tc>
        <w:tc>
          <w:tcPr>
            <w:tcW w:w="3623" w:type="dxa"/>
            <w:vAlign w:val="center"/>
          </w:tcPr>
          <w:p>
            <w:pPr>
              <w:pStyle w:val="20"/>
              <w:spacing w:before="0" w:beforeAutospacing="0" w:after="0" w:afterAutospacing="0"/>
              <w:jc w:val="both"/>
              <w:rPr>
                <w:rFonts w:ascii="仿宋" w:hAnsi="仿宋" w:eastAsia="仿宋" w:cs="仿宋"/>
                <w:color w:val="auto"/>
                <w:spacing w:val="-10"/>
                <w:sz w:val="21"/>
                <w:szCs w:val="21"/>
              </w:rPr>
            </w:pPr>
            <w:r>
              <w:rPr>
                <w:rFonts w:hint="eastAsia" w:ascii="仿宋" w:hAnsi="仿宋" w:eastAsia="仿宋" w:cs="仿宋"/>
                <w:color w:val="auto"/>
                <w:spacing w:val="-10"/>
                <w:sz w:val="21"/>
                <w:szCs w:val="21"/>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1</w:t>
            </w:r>
          </w:p>
        </w:tc>
        <w:tc>
          <w:tcPr>
            <w:tcW w:w="2156" w:type="dxa"/>
            <w:gridSpan w:val="2"/>
            <w:vAlign w:val="center"/>
          </w:tcPr>
          <w:p>
            <w:pPr>
              <w:rPr>
                <w:rFonts w:ascii="仿宋" w:hAnsi="仿宋" w:eastAsia="仿宋" w:cs="仿宋"/>
                <w:color w:val="auto"/>
                <w:szCs w:val="21"/>
              </w:rPr>
            </w:pPr>
            <w:r>
              <w:rPr>
                <w:rFonts w:hint="eastAsia" w:ascii="仿宋" w:hAnsi="仿宋" w:eastAsia="仿宋" w:cs="仿宋"/>
                <w:color w:val="auto"/>
                <w:szCs w:val="21"/>
              </w:rPr>
              <w:t>校内外岗位实践</w:t>
            </w:r>
          </w:p>
        </w:tc>
        <w:tc>
          <w:tcPr>
            <w:tcW w:w="649"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2-4</w:t>
            </w:r>
          </w:p>
        </w:tc>
        <w:tc>
          <w:tcPr>
            <w:tcW w:w="705"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3</w:t>
            </w:r>
          </w:p>
        </w:tc>
        <w:tc>
          <w:tcPr>
            <w:tcW w:w="705"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1.5</w:t>
            </w:r>
          </w:p>
        </w:tc>
        <w:tc>
          <w:tcPr>
            <w:tcW w:w="3623" w:type="dxa"/>
            <w:vAlign w:val="center"/>
          </w:tcPr>
          <w:p>
            <w:pPr>
              <w:pStyle w:val="20"/>
              <w:spacing w:before="0" w:beforeAutospacing="0" w:after="0" w:afterAutospacing="0"/>
              <w:jc w:val="both"/>
              <w:rPr>
                <w:rFonts w:ascii="仿宋" w:hAnsi="仿宋" w:eastAsia="仿宋" w:cs="仿宋"/>
                <w:color w:val="auto"/>
                <w:spacing w:val="-10"/>
                <w:sz w:val="21"/>
                <w:szCs w:val="21"/>
              </w:rPr>
            </w:pPr>
            <w:r>
              <w:rPr>
                <w:rFonts w:hint="eastAsia" w:ascii="仿宋" w:hAnsi="仿宋" w:eastAsia="仿宋" w:cs="仿宋"/>
                <w:color w:val="auto"/>
                <w:sz w:val="21"/>
                <w:szCs w:val="21"/>
              </w:rPr>
              <w:t>参观博物馆、外出写生，了解岗位专业技能要求。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2</w:t>
            </w:r>
          </w:p>
        </w:tc>
        <w:tc>
          <w:tcPr>
            <w:tcW w:w="513" w:type="dxa"/>
            <w:vMerge w:val="restart"/>
            <w:vAlign w:val="center"/>
          </w:tcPr>
          <w:p>
            <w:pPr>
              <w:rPr>
                <w:rFonts w:ascii="仿宋" w:hAnsi="仿宋" w:eastAsia="仿宋" w:cs="仿宋"/>
                <w:color w:val="auto"/>
                <w:szCs w:val="21"/>
              </w:rPr>
            </w:pPr>
            <w:r>
              <w:rPr>
                <w:rFonts w:hint="eastAsia" w:ascii="仿宋" w:hAnsi="仿宋" w:eastAsia="仿宋" w:cs="仿宋"/>
                <w:color w:val="auto"/>
                <w:szCs w:val="21"/>
              </w:rPr>
              <w:t>毕业实践</w:t>
            </w:r>
          </w:p>
        </w:tc>
        <w:tc>
          <w:tcPr>
            <w:tcW w:w="1643" w:type="dxa"/>
            <w:vAlign w:val="center"/>
          </w:tcPr>
          <w:p>
            <w:pPr>
              <w:rPr>
                <w:rFonts w:ascii="仿宋" w:hAnsi="仿宋" w:eastAsia="仿宋" w:cs="仿宋"/>
                <w:color w:val="auto"/>
                <w:szCs w:val="21"/>
              </w:rPr>
            </w:pPr>
            <w:r>
              <w:rPr>
                <w:rFonts w:hint="eastAsia" w:ascii="仿宋" w:hAnsi="仿宋" w:eastAsia="仿宋" w:cs="仿宋"/>
                <w:color w:val="auto"/>
                <w:szCs w:val="21"/>
              </w:rPr>
              <w:t>毕业综合实践</w:t>
            </w:r>
          </w:p>
        </w:tc>
        <w:tc>
          <w:tcPr>
            <w:tcW w:w="649"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5</w:t>
            </w:r>
          </w:p>
        </w:tc>
        <w:tc>
          <w:tcPr>
            <w:tcW w:w="705"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6</w:t>
            </w:r>
          </w:p>
        </w:tc>
        <w:tc>
          <w:tcPr>
            <w:tcW w:w="705"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3.5</w:t>
            </w:r>
          </w:p>
        </w:tc>
        <w:tc>
          <w:tcPr>
            <w:tcW w:w="3623"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综合运用所学专业知识进行校内实习，通过策划、组织等专业能力进行专业展示展览。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3</w:t>
            </w:r>
          </w:p>
        </w:tc>
        <w:tc>
          <w:tcPr>
            <w:tcW w:w="513" w:type="dxa"/>
            <w:vMerge w:val="continue"/>
            <w:vAlign w:val="center"/>
          </w:tcPr>
          <w:p>
            <w:pPr>
              <w:rPr>
                <w:rFonts w:ascii="仿宋" w:hAnsi="仿宋" w:eastAsia="仿宋" w:cs="仿宋"/>
                <w:color w:val="auto"/>
                <w:szCs w:val="21"/>
              </w:rPr>
            </w:pPr>
          </w:p>
        </w:tc>
        <w:tc>
          <w:tcPr>
            <w:tcW w:w="1643" w:type="dxa"/>
            <w:vAlign w:val="center"/>
          </w:tcPr>
          <w:p>
            <w:pPr>
              <w:rPr>
                <w:rFonts w:ascii="仿宋" w:hAnsi="仿宋" w:eastAsia="仿宋" w:cs="仿宋"/>
                <w:color w:val="auto"/>
                <w:szCs w:val="21"/>
              </w:rPr>
            </w:pPr>
            <w:r>
              <w:rPr>
                <w:rFonts w:hint="eastAsia" w:ascii="仿宋" w:hAnsi="仿宋" w:eastAsia="仿宋" w:cs="仿宋"/>
                <w:color w:val="auto"/>
                <w:szCs w:val="21"/>
              </w:rPr>
              <w:t>毕业论文文本</w:t>
            </w:r>
          </w:p>
        </w:tc>
        <w:tc>
          <w:tcPr>
            <w:tcW w:w="649"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5-6</w:t>
            </w:r>
          </w:p>
        </w:tc>
        <w:tc>
          <w:tcPr>
            <w:tcW w:w="705"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2.5</w:t>
            </w:r>
          </w:p>
        </w:tc>
        <w:tc>
          <w:tcPr>
            <w:tcW w:w="705"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2</w:t>
            </w:r>
          </w:p>
        </w:tc>
        <w:tc>
          <w:tcPr>
            <w:tcW w:w="3623"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通过查找资料、整理资料撰写专业相关毕业论文或调研报告。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4</w:t>
            </w:r>
          </w:p>
        </w:tc>
        <w:tc>
          <w:tcPr>
            <w:tcW w:w="513" w:type="dxa"/>
            <w:vMerge w:val="continue"/>
            <w:vAlign w:val="center"/>
          </w:tcPr>
          <w:p>
            <w:pPr>
              <w:rPr>
                <w:rFonts w:ascii="仿宋" w:hAnsi="仿宋" w:eastAsia="仿宋" w:cs="仿宋"/>
                <w:color w:val="auto"/>
                <w:szCs w:val="21"/>
              </w:rPr>
            </w:pPr>
          </w:p>
        </w:tc>
        <w:tc>
          <w:tcPr>
            <w:tcW w:w="1643" w:type="dxa"/>
            <w:vAlign w:val="center"/>
          </w:tcPr>
          <w:p>
            <w:pPr>
              <w:rPr>
                <w:rFonts w:ascii="仿宋" w:hAnsi="仿宋" w:eastAsia="仿宋" w:cs="仿宋"/>
                <w:color w:val="auto"/>
                <w:szCs w:val="21"/>
              </w:rPr>
            </w:pPr>
            <w:r>
              <w:rPr>
                <w:rFonts w:hint="eastAsia" w:ascii="仿宋" w:hAnsi="仿宋" w:eastAsia="仿宋" w:cs="仿宋"/>
                <w:color w:val="auto"/>
                <w:szCs w:val="21"/>
              </w:rPr>
              <w:t>毕业顶岗实习</w:t>
            </w:r>
          </w:p>
        </w:tc>
        <w:tc>
          <w:tcPr>
            <w:tcW w:w="649"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6</w:t>
            </w:r>
          </w:p>
        </w:tc>
        <w:tc>
          <w:tcPr>
            <w:tcW w:w="705"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7</w:t>
            </w:r>
          </w:p>
        </w:tc>
        <w:tc>
          <w:tcPr>
            <w:tcW w:w="705"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4</w:t>
            </w:r>
          </w:p>
        </w:tc>
        <w:tc>
          <w:tcPr>
            <w:tcW w:w="3623"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10"/>
                <w:szCs w:val="21"/>
              </w:rPr>
              <w:t>博物馆、各级非遗展示馆、纪念馆、展览馆、陈列馆、艺术品评估机构、拍卖行、会展公司等单位以及考古遗址、文物建筑和历史街区等保护修复单位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5</w:t>
            </w:r>
          </w:p>
        </w:tc>
        <w:tc>
          <w:tcPr>
            <w:tcW w:w="2156" w:type="dxa"/>
            <w:gridSpan w:val="2"/>
            <w:vAlign w:val="center"/>
          </w:tcPr>
          <w:p>
            <w:pPr>
              <w:rPr>
                <w:rFonts w:ascii="仿宋" w:hAnsi="仿宋" w:eastAsia="仿宋" w:cs="仿宋"/>
                <w:color w:val="auto"/>
                <w:szCs w:val="21"/>
              </w:rPr>
            </w:pPr>
            <w:r>
              <w:rPr>
                <w:rFonts w:hint="eastAsia" w:ascii="仿宋" w:hAnsi="仿宋" w:eastAsia="仿宋" w:cs="仿宋"/>
                <w:color w:val="auto"/>
                <w:szCs w:val="21"/>
              </w:rPr>
              <w:t>素质技能与社会服务</w:t>
            </w:r>
          </w:p>
        </w:tc>
        <w:tc>
          <w:tcPr>
            <w:tcW w:w="649" w:type="dxa"/>
            <w:vAlign w:val="center"/>
          </w:tcPr>
          <w:p>
            <w:pPr>
              <w:widowControl/>
              <w:rPr>
                <w:rFonts w:ascii="仿宋" w:hAnsi="仿宋" w:eastAsia="仿宋" w:cs="仿宋"/>
                <w:color w:val="auto"/>
                <w:spacing w:val="-10"/>
                <w:szCs w:val="21"/>
              </w:rPr>
            </w:pPr>
          </w:p>
        </w:tc>
        <w:tc>
          <w:tcPr>
            <w:tcW w:w="705" w:type="dxa"/>
            <w:vAlign w:val="center"/>
          </w:tcPr>
          <w:p>
            <w:pPr>
              <w:widowControl/>
              <w:rPr>
                <w:rFonts w:ascii="仿宋" w:hAnsi="仿宋" w:eastAsia="仿宋" w:cs="仿宋"/>
                <w:color w:val="auto"/>
                <w:spacing w:val="-10"/>
                <w:szCs w:val="21"/>
              </w:rPr>
            </w:pPr>
          </w:p>
        </w:tc>
        <w:tc>
          <w:tcPr>
            <w:tcW w:w="705" w:type="dxa"/>
            <w:vAlign w:val="center"/>
          </w:tcPr>
          <w:p>
            <w:pPr>
              <w:widowControl/>
              <w:rPr>
                <w:rFonts w:ascii="仿宋" w:hAnsi="仿宋" w:eastAsia="仿宋" w:cs="仿宋"/>
                <w:color w:val="auto"/>
                <w:spacing w:val="-10"/>
                <w:szCs w:val="21"/>
              </w:rPr>
            </w:pPr>
            <w:r>
              <w:rPr>
                <w:rFonts w:hint="eastAsia" w:ascii="仿宋" w:hAnsi="仿宋" w:eastAsia="仿宋" w:cs="仿宋"/>
                <w:color w:val="auto"/>
                <w:kern w:val="0"/>
                <w:szCs w:val="21"/>
              </w:rPr>
              <w:t>4</w:t>
            </w:r>
          </w:p>
        </w:tc>
        <w:tc>
          <w:tcPr>
            <w:tcW w:w="3623" w:type="dxa"/>
            <w:vAlign w:val="center"/>
          </w:tcPr>
          <w:p>
            <w:pPr>
              <w:rPr>
                <w:rFonts w:ascii="仿宋" w:hAnsi="仿宋" w:eastAsia="仿宋" w:cs="仿宋"/>
                <w:color w:val="auto"/>
              </w:rPr>
            </w:pPr>
            <w:r>
              <w:rPr>
                <w:rFonts w:hint="eastAsia" w:ascii="仿宋" w:hAnsi="仿宋" w:eastAsia="仿宋" w:cs="仿宋"/>
                <w:color w:val="auto"/>
              </w:rPr>
              <w:t>有以下方式获得学分：</w:t>
            </w:r>
          </w:p>
          <w:p>
            <w:pPr>
              <w:rPr>
                <w:rFonts w:ascii="仿宋" w:hAnsi="仿宋" w:eastAsia="仿宋" w:cs="仿宋"/>
                <w:color w:val="auto"/>
              </w:rPr>
            </w:pPr>
            <w:r>
              <w:rPr>
                <w:rFonts w:hint="eastAsia" w:ascii="仿宋" w:hAnsi="仿宋" w:eastAsia="仿宋" w:cs="仿宋"/>
                <w:color w:val="auto"/>
              </w:rPr>
              <w:t>1.校内外展览</w:t>
            </w:r>
          </w:p>
          <w:p>
            <w:pPr>
              <w:rPr>
                <w:rFonts w:ascii="仿宋" w:hAnsi="仿宋" w:eastAsia="仿宋" w:cs="仿宋"/>
                <w:color w:val="auto"/>
              </w:rPr>
            </w:pPr>
            <w:r>
              <w:rPr>
                <w:rFonts w:hint="eastAsia" w:ascii="仿宋" w:hAnsi="仿宋" w:eastAsia="仿宋" w:cs="仿宋"/>
                <w:color w:val="auto"/>
              </w:rPr>
              <w:t>学生在校期间参加系组织的专业性展览活动2次给予1学分；参加学院组织的大型展览活动，每次给予1学分；参加校外展览活动每次给予1学分。每学期每生最多不超过2学分。</w:t>
            </w:r>
          </w:p>
          <w:p>
            <w:pPr>
              <w:rPr>
                <w:rFonts w:ascii="仿宋" w:hAnsi="仿宋" w:eastAsia="仿宋" w:cs="仿宋"/>
                <w:color w:val="auto"/>
              </w:rPr>
            </w:pPr>
            <w:r>
              <w:rPr>
                <w:rFonts w:hint="eastAsia" w:ascii="仿宋" w:hAnsi="仿宋" w:eastAsia="仿宋" w:cs="仿宋"/>
                <w:color w:val="auto"/>
              </w:rPr>
              <w:t>2.社会服务</w:t>
            </w:r>
          </w:p>
          <w:p>
            <w:pPr>
              <w:rPr>
                <w:rFonts w:ascii="仿宋" w:hAnsi="仿宋" w:eastAsia="仿宋" w:cs="仿宋"/>
                <w:color w:val="auto"/>
              </w:rPr>
            </w:pPr>
            <w:r>
              <w:rPr>
                <w:rFonts w:hint="eastAsia" w:ascii="仿宋" w:hAnsi="仿宋" w:eastAsia="仿宋" w:cs="仿宋"/>
                <w:color w:val="auto"/>
              </w:rPr>
              <w:t>学生参加由学院或系部组织安排的项目服务、社会服务、志愿者活动等，参加3次计1学分，每学期每生最多不超过2学分。</w:t>
            </w:r>
          </w:p>
          <w:p>
            <w:pPr>
              <w:rPr>
                <w:rFonts w:ascii="仿宋" w:hAnsi="仿宋" w:eastAsia="仿宋" w:cs="仿宋"/>
                <w:color w:val="auto"/>
                <w:szCs w:val="21"/>
              </w:rPr>
            </w:pPr>
            <w:r>
              <w:rPr>
                <w:rFonts w:hint="eastAsia" w:ascii="仿宋" w:hAnsi="仿宋" w:eastAsia="仿宋" w:cs="仿宋"/>
                <w:color w:val="auto"/>
              </w:rPr>
              <w:t>3.</w:t>
            </w:r>
            <w:r>
              <w:rPr>
                <w:rFonts w:hint="eastAsia" w:ascii="仿宋" w:hAnsi="仿宋" w:eastAsia="仿宋" w:cs="仿宋"/>
                <w:color w:val="auto"/>
                <w:szCs w:val="21"/>
              </w:rPr>
              <w:t>学生在校期间参加省级以上政府部门或行业主管部门组织的技能考核获得职业技能等级证书者,根据适用范围,难易度等因素,给予一定的学分，具体如下：中级3学分，高级4学分，对于获得同一类的中、高级职业资格证书，限加最高分值，不能累计。</w:t>
            </w:r>
          </w:p>
          <w:p>
            <w:pPr>
              <w:rPr>
                <w:rFonts w:ascii="仿宋" w:hAnsi="仿宋" w:eastAsia="仿宋" w:cs="仿宋"/>
                <w:color w:val="auto"/>
                <w:spacing w:val="-10"/>
                <w:szCs w:val="21"/>
              </w:rPr>
            </w:pPr>
            <w:r>
              <w:rPr>
                <w:rFonts w:hint="eastAsia" w:ascii="仿宋" w:hAnsi="仿宋" w:eastAsia="仿宋" w:cs="仿宋"/>
                <w:color w:val="auto"/>
                <w:szCs w:val="21"/>
              </w:rPr>
              <w:t>4.参加科研以及发表专业论文者可以获得学分。</w:t>
            </w:r>
          </w:p>
        </w:tc>
      </w:tr>
    </w:tbl>
    <w:p>
      <w:pPr>
        <w:pStyle w:val="20"/>
        <w:shd w:val="clear" w:color="auto" w:fill="FFFFFF"/>
        <w:spacing w:before="0" w:beforeAutospacing="0" w:after="0" w:afterAutospacing="0" w:line="312" w:lineRule="auto"/>
        <w:rPr>
          <w:rFonts w:hint="eastAsia"/>
          <w:color w:val="auto"/>
        </w:rPr>
      </w:pPr>
    </w:p>
    <w:p>
      <w:pPr>
        <w:pStyle w:val="20"/>
        <w:shd w:val="clear" w:color="auto" w:fill="FFFFFF"/>
        <w:spacing w:before="0" w:beforeAutospacing="0" w:after="0" w:afterAutospacing="0"/>
        <w:ind w:firstLine="402" w:firstLineChars="150"/>
        <w:jc w:val="both"/>
        <w:rPr>
          <w:rFonts w:ascii="黑体" w:hAnsi="楷体" w:eastAsia="黑体"/>
          <w:bCs/>
          <w:color w:val="auto"/>
          <w:spacing w:val="-6"/>
          <w:sz w:val="28"/>
          <w:szCs w:val="28"/>
        </w:rPr>
      </w:pPr>
      <w:r>
        <w:rPr>
          <w:rFonts w:hint="eastAsia" w:ascii="黑体" w:hAnsi="楷体" w:eastAsia="黑体"/>
          <w:bCs/>
          <w:color w:val="auto"/>
          <w:spacing w:val="-6"/>
          <w:sz w:val="28"/>
          <w:szCs w:val="28"/>
        </w:rPr>
        <w:t>十一、专业办学基本条件和教学建议</w:t>
      </w:r>
    </w:p>
    <w:p>
      <w:pPr>
        <w:pStyle w:val="20"/>
        <w:shd w:val="clear" w:color="auto" w:fill="FFFFFF"/>
        <w:spacing w:before="0" w:beforeAutospacing="0" w:after="0" w:afterAutospacing="0"/>
        <w:ind w:firstLine="562" w:firstLineChars="200"/>
        <w:jc w:val="both"/>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1.专业教学团队</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专业核心课程配备相关专业中级技术职务以上的专任教师5人以上，实践教学指导人员10人以上，数量和素质能较好地满足教学要求。</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专任教师任职资格：具备本科及以上学历、高校教师资格证及本专业相关的专业职称。</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行业兼职教师任职资格：具备相关职业领域中级以上职称或5年以上一线工作经历，专业结构与学校专业设置相适应，在专业领域具有较高的知名度。</w:t>
      </w:r>
    </w:p>
    <w:p>
      <w:pPr>
        <w:pStyle w:val="20"/>
        <w:shd w:val="clear" w:color="auto" w:fill="FFFFFF"/>
        <w:spacing w:before="0" w:beforeAutospacing="0" w:after="0" w:afterAutospacing="0"/>
        <w:ind w:firstLine="562" w:firstLineChars="200"/>
        <w:jc w:val="both"/>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2.教学设施</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（1）校内实训室</w:t>
      </w:r>
    </w:p>
    <w:tbl>
      <w:tblPr>
        <w:tblStyle w:val="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311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26"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实训室名称</w:t>
            </w:r>
          </w:p>
        </w:tc>
        <w:tc>
          <w:tcPr>
            <w:tcW w:w="1417"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容纳学生数</w:t>
            </w:r>
          </w:p>
        </w:tc>
        <w:tc>
          <w:tcPr>
            <w:tcW w:w="3119"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功能</w:t>
            </w:r>
          </w:p>
        </w:tc>
        <w:tc>
          <w:tcPr>
            <w:tcW w:w="2977"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主要设备配置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26"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博物馆展示制作实训室</w:t>
            </w:r>
          </w:p>
        </w:tc>
        <w:tc>
          <w:tcPr>
            <w:tcW w:w="1417"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50</w:t>
            </w:r>
          </w:p>
        </w:tc>
        <w:tc>
          <w:tcPr>
            <w:tcW w:w="3119"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用于博物馆场景制作、展览展示制作、模型制作等专业课程</w:t>
            </w:r>
          </w:p>
        </w:tc>
        <w:tc>
          <w:tcPr>
            <w:tcW w:w="2977"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多媒体、展示制作工具、模型制作工具、展示施工材料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526"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微景观实训室</w:t>
            </w:r>
          </w:p>
        </w:tc>
        <w:tc>
          <w:tcPr>
            <w:tcW w:w="1417"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50</w:t>
            </w:r>
          </w:p>
        </w:tc>
        <w:tc>
          <w:tcPr>
            <w:tcW w:w="3119"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用于微景观制作、展览展示制作、生态景观缸等专业课程</w:t>
            </w:r>
          </w:p>
        </w:tc>
        <w:tc>
          <w:tcPr>
            <w:tcW w:w="2977"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多媒体、展示制作工具、模型制作工具、生态等微生物材料、展示施工材料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526" w:type="dxa"/>
            <w:vAlign w:val="center"/>
          </w:tcPr>
          <w:p>
            <w:pPr>
              <w:spacing w:line="400" w:lineRule="exact"/>
              <w:jc w:val="center"/>
              <w:rPr>
                <w:rFonts w:ascii="仿宋" w:hAnsi="仿宋" w:eastAsia="仿宋" w:cs="仿宋"/>
                <w:color w:val="auto"/>
                <w:szCs w:val="21"/>
              </w:rPr>
            </w:pPr>
            <w:r>
              <w:rPr>
                <w:rFonts w:hint="eastAsia" w:ascii="仿宋" w:hAnsi="仿宋" w:eastAsia="仿宋" w:cs="仿宋"/>
                <w:color w:val="auto"/>
                <w:szCs w:val="21"/>
              </w:rPr>
              <w:t>传统手工艺实训室</w:t>
            </w:r>
          </w:p>
        </w:tc>
        <w:tc>
          <w:tcPr>
            <w:tcW w:w="1417" w:type="dxa"/>
            <w:vAlign w:val="center"/>
          </w:tcPr>
          <w:p>
            <w:pPr>
              <w:spacing w:line="400" w:lineRule="exact"/>
              <w:jc w:val="center"/>
              <w:rPr>
                <w:rFonts w:ascii="仿宋" w:hAnsi="仿宋" w:eastAsia="仿宋" w:cs="仿宋"/>
                <w:color w:val="auto"/>
                <w:szCs w:val="21"/>
              </w:rPr>
            </w:pPr>
            <w:r>
              <w:rPr>
                <w:rFonts w:hint="eastAsia" w:ascii="仿宋" w:hAnsi="仿宋" w:eastAsia="仿宋" w:cs="仿宋"/>
                <w:color w:val="auto"/>
                <w:szCs w:val="21"/>
              </w:rPr>
              <w:t>50</w:t>
            </w:r>
          </w:p>
        </w:tc>
        <w:tc>
          <w:tcPr>
            <w:tcW w:w="3119" w:type="dxa"/>
            <w:vAlign w:val="center"/>
          </w:tcPr>
          <w:p>
            <w:pPr>
              <w:spacing w:line="400" w:lineRule="exact"/>
              <w:jc w:val="center"/>
              <w:rPr>
                <w:rFonts w:ascii="仿宋" w:hAnsi="仿宋" w:eastAsia="仿宋" w:cs="仿宋"/>
                <w:color w:val="auto"/>
                <w:szCs w:val="21"/>
              </w:rPr>
            </w:pPr>
            <w:r>
              <w:rPr>
                <w:rFonts w:hint="eastAsia" w:ascii="仿宋" w:hAnsi="仿宋" w:eastAsia="仿宋" w:cs="仿宋"/>
                <w:color w:val="auto"/>
                <w:szCs w:val="21"/>
              </w:rPr>
              <w:t>用于</w:t>
            </w:r>
            <w:r>
              <w:rPr>
                <w:rFonts w:hint="eastAsia" w:ascii="仿宋" w:hAnsi="仿宋" w:eastAsia="仿宋" w:cs="仿宋"/>
                <w:color w:val="auto"/>
                <w:kern w:val="0"/>
                <w:szCs w:val="21"/>
              </w:rPr>
              <w:t>博物馆场景制作、展览展示制作、模型制作等专业课程</w:t>
            </w:r>
          </w:p>
        </w:tc>
        <w:tc>
          <w:tcPr>
            <w:tcW w:w="2977" w:type="dxa"/>
            <w:vAlign w:val="center"/>
          </w:tcPr>
          <w:p>
            <w:pPr>
              <w:spacing w:line="400" w:lineRule="exact"/>
              <w:jc w:val="center"/>
              <w:rPr>
                <w:rFonts w:ascii="仿宋" w:hAnsi="仿宋" w:eastAsia="仿宋" w:cs="仿宋"/>
                <w:color w:val="auto"/>
                <w:szCs w:val="21"/>
              </w:rPr>
            </w:pPr>
            <w:r>
              <w:rPr>
                <w:rFonts w:hint="eastAsia" w:ascii="仿宋" w:hAnsi="仿宋" w:eastAsia="仿宋" w:cs="仿宋"/>
                <w:color w:val="auto"/>
                <w:kern w:val="0"/>
                <w:szCs w:val="21"/>
              </w:rPr>
              <w:t>多媒体、展示制作工具、模型制作工具、展示施工材料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仿宋" w:hAnsi="仿宋" w:eastAsia="仿宋" w:cs="仿宋"/>
                <w:color w:val="auto"/>
                <w:szCs w:val="21"/>
              </w:rPr>
            </w:pPr>
            <w:r>
              <w:rPr>
                <w:rFonts w:hint="eastAsia" w:ascii="仿宋" w:hAnsi="仿宋" w:eastAsia="仿宋" w:cs="仿宋"/>
                <w:color w:val="auto"/>
                <w:szCs w:val="21"/>
              </w:rPr>
              <w:t>展示制作造型基础实训室</w:t>
            </w:r>
          </w:p>
        </w:tc>
        <w:tc>
          <w:tcPr>
            <w:tcW w:w="1417" w:type="dxa"/>
            <w:vAlign w:val="center"/>
          </w:tcPr>
          <w:p>
            <w:pPr>
              <w:spacing w:line="400" w:lineRule="exact"/>
              <w:jc w:val="center"/>
              <w:rPr>
                <w:rFonts w:ascii="仿宋" w:hAnsi="仿宋" w:eastAsia="仿宋" w:cs="仿宋"/>
                <w:color w:val="auto"/>
                <w:szCs w:val="21"/>
              </w:rPr>
            </w:pPr>
            <w:r>
              <w:rPr>
                <w:rFonts w:hint="eastAsia" w:ascii="仿宋" w:hAnsi="仿宋" w:eastAsia="仿宋" w:cs="仿宋"/>
                <w:color w:val="auto"/>
                <w:szCs w:val="21"/>
              </w:rPr>
              <w:t>50</w:t>
            </w:r>
          </w:p>
        </w:tc>
        <w:tc>
          <w:tcPr>
            <w:tcW w:w="3119" w:type="dxa"/>
            <w:vAlign w:val="center"/>
          </w:tcPr>
          <w:p>
            <w:pPr>
              <w:spacing w:line="400" w:lineRule="exact"/>
              <w:jc w:val="center"/>
              <w:rPr>
                <w:rFonts w:ascii="仿宋" w:hAnsi="仿宋" w:eastAsia="仿宋" w:cs="仿宋"/>
                <w:color w:val="auto"/>
                <w:szCs w:val="21"/>
              </w:rPr>
            </w:pPr>
            <w:r>
              <w:rPr>
                <w:rFonts w:hint="eastAsia" w:ascii="仿宋" w:hAnsi="仿宋" w:eastAsia="仿宋" w:cs="仿宋"/>
                <w:color w:val="auto"/>
                <w:szCs w:val="21"/>
              </w:rPr>
              <w:t>用于展示制作造型基础课程</w:t>
            </w:r>
          </w:p>
        </w:tc>
        <w:tc>
          <w:tcPr>
            <w:tcW w:w="2977" w:type="dxa"/>
            <w:vAlign w:val="center"/>
          </w:tcPr>
          <w:p>
            <w:pPr>
              <w:spacing w:line="400" w:lineRule="exact"/>
              <w:jc w:val="center"/>
              <w:rPr>
                <w:rFonts w:ascii="仿宋" w:hAnsi="仿宋" w:eastAsia="仿宋" w:cs="仿宋"/>
                <w:color w:val="auto"/>
                <w:szCs w:val="21"/>
              </w:rPr>
            </w:pPr>
            <w:r>
              <w:rPr>
                <w:rFonts w:hint="eastAsia" w:ascii="仿宋" w:hAnsi="仿宋" w:eastAsia="仿宋" w:cs="仿宋"/>
                <w:color w:val="auto"/>
                <w:szCs w:val="21"/>
              </w:rPr>
              <w:t>书画工具材料、画板画架</w:t>
            </w:r>
          </w:p>
        </w:tc>
      </w:tr>
    </w:tbl>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（2）校外实训基地</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35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130"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实训基地名称</w:t>
            </w:r>
          </w:p>
        </w:tc>
        <w:tc>
          <w:tcPr>
            <w:tcW w:w="4357"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功能</w:t>
            </w:r>
          </w:p>
        </w:tc>
        <w:tc>
          <w:tcPr>
            <w:tcW w:w="2835"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实训岗位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浙江省博物馆</w:t>
            </w:r>
          </w:p>
        </w:tc>
        <w:tc>
          <w:tcPr>
            <w:tcW w:w="4357" w:type="dxa"/>
            <w:vAlign w:val="center"/>
          </w:tcPr>
          <w:p>
            <w:pPr>
              <w:spacing w:line="0" w:lineRule="atLeast"/>
              <w:jc w:val="left"/>
              <w:rPr>
                <w:rFonts w:ascii="仿宋" w:hAnsi="仿宋" w:eastAsia="仿宋" w:cs="仿宋"/>
                <w:color w:val="auto"/>
                <w:kern w:val="0"/>
                <w:szCs w:val="21"/>
              </w:rPr>
            </w:pPr>
            <w:r>
              <w:rPr>
                <w:rFonts w:hint="eastAsia" w:ascii="仿宋" w:hAnsi="仿宋" w:eastAsia="仿宋" w:cs="仿宋"/>
                <w:color w:val="auto"/>
                <w:kern w:val="0"/>
                <w:szCs w:val="21"/>
              </w:rPr>
              <w:t>以行业为依托，以就业为导向，工学交替培养专业人才</w:t>
            </w:r>
          </w:p>
        </w:tc>
        <w:tc>
          <w:tcPr>
            <w:tcW w:w="2835" w:type="dxa"/>
            <w:vAlign w:val="center"/>
          </w:tcPr>
          <w:p>
            <w:pPr>
              <w:spacing w:line="0" w:lineRule="atLeast"/>
              <w:jc w:val="left"/>
              <w:rPr>
                <w:rFonts w:ascii="仿宋" w:hAnsi="仿宋" w:eastAsia="仿宋" w:cs="仿宋"/>
                <w:color w:val="auto"/>
                <w:kern w:val="0"/>
                <w:szCs w:val="21"/>
              </w:rPr>
            </w:pPr>
            <w:r>
              <w:rPr>
                <w:rFonts w:hint="eastAsia" w:ascii="仿宋" w:hAnsi="仿宋" w:eastAsia="仿宋" w:cs="仿宋"/>
                <w:color w:val="auto"/>
                <w:kern w:val="0"/>
                <w:szCs w:val="21"/>
              </w:rPr>
              <w:t>展示设计师、博物馆场景制作师、博物馆讲解员等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中国丝绸博物馆</w:t>
            </w:r>
          </w:p>
        </w:tc>
        <w:tc>
          <w:tcPr>
            <w:tcW w:w="4357" w:type="dxa"/>
            <w:vAlign w:val="center"/>
          </w:tcPr>
          <w:p>
            <w:pPr>
              <w:spacing w:line="0" w:lineRule="atLeast"/>
              <w:jc w:val="left"/>
              <w:rPr>
                <w:rFonts w:ascii="仿宋" w:hAnsi="仿宋" w:eastAsia="仿宋" w:cs="仿宋"/>
                <w:color w:val="auto"/>
                <w:kern w:val="0"/>
                <w:szCs w:val="21"/>
              </w:rPr>
            </w:pPr>
            <w:r>
              <w:rPr>
                <w:rFonts w:hint="eastAsia" w:ascii="仿宋" w:hAnsi="仿宋" w:eastAsia="仿宋" w:cs="仿宋"/>
                <w:color w:val="auto"/>
                <w:kern w:val="0"/>
                <w:szCs w:val="21"/>
              </w:rPr>
              <w:t>以行业为依托，以就业为导向，工学交替培养专业人才</w:t>
            </w:r>
          </w:p>
        </w:tc>
        <w:tc>
          <w:tcPr>
            <w:tcW w:w="2835" w:type="dxa"/>
            <w:vAlign w:val="center"/>
          </w:tcPr>
          <w:p>
            <w:pPr>
              <w:spacing w:line="0" w:lineRule="atLeast"/>
              <w:jc w:val="left"/>
              <w:rPr>
                <w:rFonts w:ascii="仿宋" w:hAnsi="仿宋" w:eastAsia="仿宋" w:cs="仿宋"/>
                <w:color w:val="auto"/>
                <w:kern w:val="0"/>
                <w:szCs w:val="21"/>
              </w:rPr>
            </w:pPr>
            <w:r>
              <w:rPr>
                <w:rFonts w:hint="eastAsia" w:ascii="仿宋" w:hAnsi="仿宋" w:eastAsia="仿宋" w:cs="仿宋"/>
                <w:color w:val="auto"/>
                <w:kern w:val="0"/>
                <w:szCs w:val="21"/>
              </w:rPr>
              <w:t>展示设计师、博物馆场景制作师、博物馆讲解员等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spacing w:line="0" w:lineRule="atLeast"/>
              <w:jc w:val="center"/>
              <w:rPr>
                <w:rFonts w:ascii="仿宋" w:hAnsi="仿宋" w:eastAsia="仿宋" w:cs="仿宋"/>
                <w:color w:val="auto"/>
                <w:kern w:val="0"/>
                <w:szCs w:val="21"/>
              </w:rPr>
            </w:pPr>
            <w:r>
              <w:rPr>
                <w:rFonts w:hint="eastAsia" w:ascii="仿宋" w:hAnsi="仿宋" w:eastAsia="仿宋" w:cs="仿宋"/>
                <w:color w:val="auto"/>
                <w:kern w:val="0"/>
                <w:szCs w:val="21"/>
              </w:rPr>
              <w:t>宁波中国港口博物馆</w:t>
            </w:r>
          </w:p>
        </w:tc>
        <w:tc>
          <w:tcPr>
            <w:tcW w:w="4357" w:type="dxa"/>
            <w:vAlign w:val="center"/>
          </w:tcPr>
          <w:p>
            <w:pPr>
              <w:spacing w:line="0" w:lineRule="atLeast"/>
              <w:jc w:val="left"/>
              <w:rPr>
                <w:rFonts w:ascii="仿宋" w:hAnsi="仿宋" w:eastAsia="仿宋" w:cs="仿宋"/>
                <w:color w:val="auto"/>
                <w:kern w:val="0"/>
                <w:szCs w:val="21"/>
              </w:rPr>
            </w:pPr>
            <w:r>
              <w:rPr>
                <w:rFonts w:hint="eastAsia" w:ascii="仿宋" w:hAnsi="仿宋" w:eastAsia="仿宋" w:cs="仿宋"/>
                <w:color w:val="auto"/>
                <w:kern w:val="0"/>
                <w:szCs w:val="21"/>
              </w:rPr>
              <w:t>以行业为依托，以就业为导向，工学交替培养专业人才</w:t>
            </w:r>
          </w:p>
        </w:tc>
        <w:tc>
          <w:tcPr>
            <w:tcW w:w="2835" w:type="dxa"/>
            <w:vAlign w:val="center"/>
          </w:tcPr>
          <w:p>
            <w:pPr>
              <w:spacing w:line="0" w:lineRule="atLeast"/>
              <w:jc w:val="left"/>
              <w:rPr>
                <w:rFonts w:ascii="仿宋" w:hAnsi="仿宋" w:eastAsia="仿宋" w:cs="仿宋"/>
                <w:color w:val="auto"/>
                <w:kern w:val="0"/>
                <w:szCs w:val="21"/>
              </w:rPr>
            </w:pPr>
            <w:r>
              <w:rPr>
                <w:rFonts w:hint="eastAsia" w:ascii="仿宋" w:hAnsi="仿宋" w:eastAsia="仿宋" w:cs="仿宋"/>
                <w:color w:val="auto"/>
                <w:kern w:val="0"/>
                <w:szCs w:val="21"/>
              </w:rPr>
              <w:t>博物馆修复师、展示设计师、博物馆场景制作师、博物馆讲解员等</w:t>
            </w:r>
          </w:p>
        </w:tc>
      </w:tr>
    </w:tbl>
    <w:p>
      <w:pPr>
        <w:pStyle w:val="20"/>
        <w:shd w:val="clear" w:color="auto" w:fill="FFFFFF"/>
        <w:spacing w:before="0" w:beforeAutospacing="0" w:after="0" w:afterAutospacing="0"/>
        <w:ind w:firstLine="640" w:firstLineChars="200"/>
        <w:jc w:val="both"/>
        <w:rPr>
          <w:rFonts w:ascii="仿宋_GB2312" w:hAnsi="仿宋_GB2312" w:eastAsia="仿宋_GB2312" w:cs="仿宋_GB2312"/>
          <w:color w:val="auto"/>
          <w:sz w:val="32"/>
          <w:szCs w:val="32"/>
        </w:rPr>
      </w:pPr>
    </w:p>
    <w:p>
      <w:pPr>
        <w:pStyle w:val="20"/>
        <w:shd w:val="clear" w:color="auto" w:fill="FFFFFF"/>
        <w:spacing w:before="0" w:beforeAutospacing="0" w:after="0" w:afterAutospacing="0"/>
        <w:ind w:firstLine="562" w:firstLineChars="200"/>
        <w:jc w:val="both"/>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3.教材及图书、数字化（网络）资料等学习资源</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（1）优先选用高等学校专业主干类、纳入十二五、十三五规划的教材，选用近三年出版的高职高专教材比例≥30%。</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（2）严格依据本课程标准编写教材，教材内容应充分体现该专业岗位任务要求，以该专业岗位的工作流程为实践</w:t>
      </w:r>
    </w:p>
    <w:p>
      <w:pPr>
        <w:pStyle w:val="20"/>
        <w:shd w:val="clear" w:color="auto" w:fill="FFFFFF"/>
        <w:spacing w:before="0" w:beforeAutospacing="0" w:after="0" w:afterAutospacing="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过程的设计思想。</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（3）教材内容应体现科学性、实用性，要将本专业新设计理念、新技术、新设备及时地纳入教材内容当中，使教材内容更贴近本专业的实际要求。</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（4）建立有利于学生自主学习的专业核心课程网络教学平台，开发多媒体教学课件、辅导课件、优秀设计案例、教学录像、网上答疑、模拟练习题库等课程资源。</w:t>
      </w:r>
    </w:p>
    <w:p>
      <w:pPr>
        <w:pStyle w:val="20"/>
        <w:shd w:val="clear" w:color="auto" w:fill="FFFFFF"/>
        <w:spacing w:before="0" w:beforeAutospacing="0" w:after="0" w:afterAutospacing="0"/>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（5）提供内容丰富的配套教学参考书、设计参考书、艺术鉴赏与修养等专业图书。</w:t>
      </w:r>
    </w:p>
    <w:p>
      <w:pPr>
        <w:pStyle w:val="20"/>
        <w:shd w:val="clear" w:color="auto" w:fill="FFFFFF"/>
        <w:spacing w:before="0" w:beforeAutospacing="0" w:after="0" w:afterAutospacing="0"/>
        <w:ind w:firstLine="562" w:firstLineChars="200"/>
        <w:jc w:val="both"/>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4.教学方法、手段与教学组织形式</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（1）推行选课制，扩大学生学习选择权，提高学生自主学习能力和可持续发展能力。</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（2）建立以学生为中心的课堂组织模式，请专家、名家进行讲座，安排参观教学，工学交替，让学生深入实际工作岗位，参与成产劳动，不仅能培养学生</w:t>
      </w:r>
      <w:r>
        <w:rPr>
          <w:rFonts w:ascii="仿宋_GB2312" w:hAnsi="仿宋_GB2312" w:eastAsia="仿宋_GB2312" w:cs="仿宋_GB2312"/>
          <w:color w:val="auto"/>
          <w:sz w:val="28"/>
          <w:szCs w:val="28"/>
        </w:rPr>
        <w:t>工作技能和动手能力，还能使学生的理论知识得到巩固，理论与实践密切结合。</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（3）建立健全校企合作等合作人才培养模式，将课堂教学带到实践中，安排部分优秀学生在实践岗位中的工作对教学作辅助作用,工学结合，系统培养人才，全面提升专业服务产业发展能力。</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p>
    <w:p>
      <w:pPr>
        <w:pStyle w:val="20"/>
        <w:shd w:val="clear" w:color="auto" w:fill="FFFFFF"/>
        <w:spacing w:before="0" w:beforeAutospacing="0" w:after="0" w:afterAutospacing="0"/>
        <w:ind w:firstLine="562" w:firstLineChars="200"/>
        <w:jc w:val="both"/>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5.教学评价、考核</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建立“知识+技能+实践”的教学评价内容体系，强化素质和能力培养的成绩评价导向。</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注重形成性评价和过程性考核，完善平时成绩评定制度和专业能力评价标准，采取开卷考试、大型作业、现场面试、上机考试、技能测试、阶段测试、课程论文、调研报告等多种考核方式。</w:t>
      </w:r>
    </w:p>
    <w:p>
      <w:pPr>
        <w:pStyle w:val="20"/>
        <w:shd w:val="clear" w:color="auto" w:fill="FFFFFF"/>
        <w:spacing w:before="0" w:beforeAutospacing="0" w:after="0" w:afterAutospacing="0"/>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实行多形式学习考核，建立行业、企业和社会评价共同参与的多元评价机制。</w:t>
      </w:r>
    </w:p>
    <w:p>
      <w:pPr>
        <w:pStyle w:val="20"/>
        <w:shd w:val="clear" w:color="auto" w:fill="FFFFFF"/>
        <w:spacing w:before="0" w:beforeAutospacing="0" w:after="0" w:afterAutospacing="0"/>
        <w:ind w:firstLine="562" w:firstLineChars="200"/>
        <w:jc w:val="both"/>
        <w:rPr>
          <w:rFonts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6.教学管理</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（1）推进小班化教学、分层教学，学生根据学习能力和职业取向选择学习层次，实现因材施教的教学管理。</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（2）建立“学业导师制”，帮助学生进行个性化学习规划设计。</w:t>
      </w:r>
    </w:p>
    <w:p>
      <w:pPr>
        <w:pStyle w:val="20"/>
        <w:shd w:val="clear" w:color="auto" w:fill="FFFFFF"/>
        <w:spacing w:before="0" w:beforeAutospacing="0" w:after="0" w:afterAutospacing="0"/>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（3）加强实习实训管理，形成完善的管理制度。</w:t>
      </w:r>
    </w:p>
    <w:p>
      <w:pPr>
        <w:pStyle w:val="20"/>
        <w:shd w:val="clear" w:color="auto" w:fill="FFFFFF"/>
        <w:spacing w:before="0" w:beforeAutospacing="0" w:after="0" w:afterAutospacing="0"/>
        <w:ind w:firstLine="555"/>
        <w:jc w:val="both"/>
        <w:rPr>
          <w:rFonts w:ascii="黑体" w:eastAsia="黑体"/>
          <w:bCs/>
          <w:color w:val="auto"/>
          <w:spacing w:val="-6"/>
          <w:sz w:val="28"/>
          <w:szCs w:val="28"/>
        </w:rPr>
      </w:pPr>
      <w:r>
        <w:rPr>
          <w:rFonts w:hint="eastAsia" w:ascii="黑体" w:eastAsia="黑体"/>
          <w:bCs/>
          <w:color w:val="auto"/>
          <w:spacing w:val="-6"/>
          <w:sz w:val="28"/>
          <w:szCs w:val="28"/>
        </w:rPr>
        <w:t>十二、继续专业学习深造情况</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接续本科专业：展示设计专业、会展设计专业等。</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相关领域继续学习举例：如清华大学美术学院工业设计系展示设计专业中的展示空间设计、综合课题训练、创意设计、主干系列课程之展示设计一、展示设计二、展示设计三等课程进修。</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其他职业拓展途径举例：环艺设计师、室内外装潢设计师、会展经营与管理等。</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p>
    <w:p>
      <w:pPr>
        <w:pStyle w:val="20"/>
        <w:shd w:val="clear" w:color="auto" w:fill="FFFFFF"/>
        <w:spacing w:before="0" w:beforeAutospacing="0" w:after="0" w:afterAutospacing="0"/>
        <w:ind w:firstLine="560" w:firstLineChars="200"/>
        <w:jc w:val="both"/>
        <w:rPr>
          <w:rFonts w:hint="eastAsia" w:ascii="仿宋_GB2312" w:hAnsi="仿宋_GB2312" w:eastAsia="仿宋_GB2312" w:cs="仿宋_GB2312"/>
          <w:color w:val="auto"/>
          <w:sz w:val="28"/>
          <w:szCs w:val="28"/>
        </w:rPr>
      </w:pPr>
    </w:p>
    <w:p>
      <w:pPr>
        <w:pStyle w:val="20"/>
        <w:shd w:val="clear" w:color="auto" w:fill="FFFFFF"/>
        <w:spacing w:before="0" w:beforeAutospacing="0" w:after="0" w:afterAutospacing="0"/>
        <w:ind w:firstLine="536" w:firstLineChars="200"/>
        <w:jc w:val="both"/>
        <w:rPr>
          <w:rFonts w:ascii="黑体" w:hAnsi="黑体" w:eastAsia="黑体"/>
          <w:bCs/>
          <w:color w:val="auto"/>
          <w:spacing w:val="-6"/>
          <w:sz w:val="28"/>
          <w:szCs w:val="28"/>
        </w:rPr>
      </w:pPr>
      <w:r>
        <w:rPr>
          <w:rFonts w:hint="eastAsia" w:ascii="黑体" w:hAnsi="黑体" w:eastAsia="黑体"/>
          <w:bCs/>
          <w:color w:val="auto"/>
          <w:spacing w:val="-6"/>
          <w:sz w:val="28"/>
          <w:szCs w:val="28"/>
        </w:rPr>
        <w:t>十三、</w:t>
      </w:r>
      <w:r>
        <w:rPr>
          <w:rFonts w:hint="eastAsia" w:ascii="黑体" w:hAnsi="黑体" w:eastAsia="黑体"/>
          <w:bCs/>
          <w:color w:val="auto"/>
          <w:sz w:val="28"/>
          <w:szCs w:val="28"/>
        </w:rPr>
        <w:t>毕业要求</w:t>
      </w:r>
    </w:p>
    <w:p>
      <w:pPr>
        <w:pStyle w:val="20"/>
        <w:shd w:val="clear" w:color="auto" w:fill="FFFFFF"/>
        <w:spacing w:before="0" w:beforeAutospacing="0" w:after="0" w:afterAutospacing="0"/>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生修满教学计划中规定的最低毕业学分限额方可毕业。为了保证知识结构合理性，所有必修课程的学分不能互相替代，必修、选修、职业岗位实践各大类别之间的学分数不可互相替代。学生毕业前所修总学分数已经达到甚至超过毕业规定的最低学分要求，但其中只要某大类课程学分数不足，也不能取得毕业资格。</w:t>
      </w:r>
    </w:p>
    <w:p>
      <w:pPr>
        <w:pStyle w:val="20"/>
        <w:shd w:val="clear" w:color="auto" w:fill="FFFFFF"/>
        <w:spacing w:before="0" w:beforeAutospacing="0" w:after="0" w:afterAutospacing="0"/>
        <w:ind w:firstLine="562" w:firstLineChars="200"/>
        <w:jc w:val="both"/>
        <w:rPr>
          <w:rFonts w:ascii="仿宋_GB2312" w:hAnsi="仿宋_GB2312" w:eastAsia="仿宋_GB2312" w:cs="仿宋_GB2312"/>
          <w:b/>
          <w:color w:val="auto"/>
          <w:sz w:val="28"/>
          <w:szCs w:val="28"/>
        </w:rPr>
        <w:sectPr>
          <w:footerReference r:id="rId3" w:type="default"/>
          <w:footnotePr>
            <w:numRestart w:val="eachSect"/>
          </w:footnotePr>
          <w:pgSz w:w="11906" w:h="16838"/>
          <w:pgMar w:top="1440" w:right="1800" w:bottom="1440" w:left="1800" w:header="851" w:footer="992" w:gutter="0"/>
          <w:pgNumType w:fmt="numberInDash" w:start="1"/>
          <w:cols w:space="720" w:num="1"/>
          <w:docGrid w:type="lines" w:linePitch="312" w:charSpace="0"/>
        </w:sectPr>
      </w:pPr>
    </w:p>
    <w:p>
      <w:pPr>
        <w:pStyle w:val="20"/>
        <w:shd w:val="clear" w:color="auto" w:fill="FFFFFF"/>
        <w:spacing w:before="0" w:beforeAutospacing="0" w:after="0" w:afterAutospacing="0"/>
        <w:rPr>
          <w:rFonts w:ascii="黑体" w:hAnsi="黑体" w:eastAsia="黑体"/>
          <w:b/>
          <w:color w:val="auto"/>
          <w:sz w:val="28"/>
          <w:szCs w:val="28"/>
        </w:rPr>
      </w:pPr>
      <w:r>
        <w:rPr>
          <w:rFonts w:hint="eastAsia" w:ascii="黑体" w:hAnsi="黑体" w:eastAsia="黑体"/>
          <w:b/>
          <w:color w:val="auto"/>
          <w:sz w:val="28"/>
          <w:szCs w:val="28"/>
        </w:rPr>
        <w:t>附表1：                                专业教学进程表（高职三年制）</w:t>
      </w:r>
    </w:p>
    <w:tbl>
      <w:tblPr>
        <w:tblStyle w:val="8"/>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567"/>
        <w:gridCol w:w="1140"/>
        <w:gridCol w:w="1072"/>
        <w:gridCol w:w="1845"/>
        <w:gridCol w:w="764"/>
        <w:gridCol w:w="667"/>
        <w:gridCol w:w="547"/>
        <w:gridCol w:w="547"/>
        <w:gridCol w:w="548"/>
        <w:gridCol w:w="583"/>
        <w:gridCol w:w="611"/>
        <w:gridCol w:w="22"/>
        <w:gridCol w:w="589"/>
        <w:gridCol w:w="7"/>
        <w:gridCol w:w="10"/>
        <w:gridCol w:w="594"/>
        <w:gridCol w:w="12"/>
        <w:gridCol w:w="29"/>
        <w:gridCol w:w="570"/>
        <w:gridCol w:w="6"/>
        <w:gridCol w:w="606"/>
        <w:gridCol w:w="15"/>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课程性质</w:t>
            </w:r>
          </w:p>
        </w:tc>
        <w:tc>
          <w:tcPr>
            <w:tcW w:w="567" w:type="dxa"/>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序号</w:t>
            </w:r>
          </w:p>
        </w:tc>
        <w:tc>
          <w:tcPr>
            <w:tcW w:w="4057" w:type="dxa"/>
            <w:gridSpan w:val="3"/>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课程名称</w:t>
            </w:r>
          </w:p>
        </w:tc>
        <w:tc>
          <w:tcPr>
            <w:tcW w:w="764" w:type="dxa"/>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课程类型</w:t>
            </w:r>
          </w:p>
        </w:tc>
        <w:tc>
          <w:tcPr>
            <w:tcW w:w="667" w:type="dxa"/>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课程学分</w:t>
            </w:r>
          </w:p>
        </w:tc>
        <w:tc>
          <w:tcPr>
            <w:tcW w:w="1642" w:type="dxa"/>
            <w:gridSpan w:val="3"/>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计划学时数</w:t>
            </w:r>
          </w:p>
        </w:tc>
        <w:tc>
          <w:tcPr>
            <w:tcW w:w="583" w:type="dxa"/>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考核方式</w:t>
            </w:r>
          </w:p>
        </w:tc>
        <w:tc>
          <w:tcPr>
            <w:tcW w:w="3667" w:type="dxa"/>
            <w:gridSpan w:val="13"/>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课堂教学周课时数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b/>
                <w:color w:val="auto"/>
                <w:szCs w:val="21"/>
              </w:rPr>
            </w:pPr>
          </w:p>
        </w:tc>
        <w:tc>
          <w:tcPr>
            <w:tcW w:w="567" w:type="dxa"/>
            <w:vMerge w:val="continue"/>
            <w:vAlign w:val="center"/>
          </w:tcPr>
          <w:p>
            <w:pPr>
              <w:spacing w:line="260" w:lineRule="exact"/>
              <w:jc w:val="center"/>
              <w:rPr>
                <w:rFonts w:ascii="仿宋_GB2312" w:hAnsi="宋体" w:eastAsia="仿宋_GB2312" w:cs="宋体"/>
                <w:b/>
                <w:color w:val="auto"/>
                <w:szCs w:val="21"/>
              </w:rPr>
            </w:pPr>
          </w:p>
        </w:tc>
        <w:tc>
          <w:tcPr>
            <w:tcW w:w="4057" w:type="dxa"/>
            <w:gridSpan w:val="3"/>
            <w:vMerge w:val="continue"/>
            <w:vAlign w:val="center"/>
          </w:tcPr>
          <w:p>
            <w:pPr>
              <w:spacing w:line="260" w:lineRule="exact"/>
              <w:jc w:val="center"/>
              <w:rPr>
                <w:rFonts w:ascii="仿宋_GB2312" w:hAnsi="宋体" w:eastAsia="仿宋_GB2312" w:cs="宋体"/>
                <w:b/>
                <w:color w:val="auto"/>
                <w:szCs w:val="21"/>
              </w:rPr>
            </w:pPr>
          </w:p>
        </w:tc>
        <w:tc>
          <w:tcPr>
            <w:tcW w:w="764" w:type="dxa"/>
            <w:vMerge w:val="continue"/>
            <w:vAlign w:val="center"/>
          </w:tcPr>
          <w:p>
            <w:pPr>
              <w:spacing w:line="260" w:lineRule="exact"/>
              <w:jc w:val="center"/>
              <w:rPr>
                <w:rFonts w:ascii="仿宋_GB2312" w:hAnsi="宋体" w:eastAsia="仿宋_GB2312" w:cs="宋体"/>
                <w:b/>
                <w:color w:val="auto"/>
                <w:szCs w:val="21"/>
              </w:rPr>
            </w:pPr>
          </w:p>
        </w:tc>
        <w:tc>
          <w:tcPr>
            <w:tcW w:w="667" w:type="dxa"/>
            <w:vMerge w:val="continue"/>
            <w:vAlign w:val="center"/>
          </w:tcPr>
          <w:p>
            <w:pPr>
              <w:spacing w:line="260" w:lineRule="exact"/>
              <w:jc w:val="center"/>
              <w:rPr>
                <w:rFonts w:ascii="仿宋_GB2312" w:hAnsi="宋体" w:eastAsia="仿宋_GB2312" w:cs="宋体"/>
                <w:b/>
                <w:color w:val="auto"/>
                <w:szCs w:val="21"/>
              </w:rPr>
            </w:pPr>
          </w:p>
        </w:tc>
        <w:tc>
          <w:tcPr>
            <w:tcW w:w="547" w:type="dxa"/>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共计</w:t>
            </w:r>
          </w:p>
        </w:tc>
        <w:tc>
          <w:tcPr>
            <w:tcW w:w="1095" w:type="dxa"/>
            <w:gridSpan w:val="2"/>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其中</w:t>
            </w:r>
          </w:p>
        </w:tc>
        <w:tc>
          <w:tcPr>
            <w:tcW w:w="583" w:type="dxa"/>
            <w:vMerge w:val="continue"/>
            <w:vAlign w:val="center"/>
          </w:tcPr>
          <w:p>
            <w:pPr>
              <w:spacing w:line="260" w:lineRule="exact"/>
              <w:jc w:val="center"/>
              <w:rPr>
                <w:rFonts w:ascii="仿宋_GB2312" w:hAnsi="宋体" w:eastAsia="仿宋_GB2312" w:cs="宋体"/>
                <w:b/>
                <w:color w:val="auto"/>
                <w:szCs w:val="21"/>
              </w:rPr>
            </w:pPr>
          </w:p>
        </w:tc>
        <w:tc>
          <w:tcPr>
            <w:tcW w:w="611" w:type="dxa"/>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一</w:t>
            </w:r>
          </w:p>
        </w:tc>
        <w:tc>
          <w:tcPr>
            <w:tcW w:w="611" w:type="dxa"/>
            <w:gridSpan w:val="2"/>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二</w:t>
            </w:r>
          </w:p>
        </w:tc>
        <w:tc>
          <w:tcPr>
            <w:tcW w:w="611" w:type="dxa"/>
            <w:gridSpan w:val="3"/>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三</w:t>
            </w:r>
          </w:p>
        </w:tc>
        <w:tc>
          <w:tcPr>
            <w:tcW w:w="611" w:type="dxa"/>
            <w:gridSpan w:val="3"/>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四</w:t>
            </w:r>
          </w:p>
        </w:tc>
        <w:tc>
          <w:tcPr>
            <w:tcW w:w="612" w:type="dxa"/>
            <w:gridSpan w:val="2"/>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五</w:t>
            </w:r>
          </w:p>
        </w:tc>
        <w:tc>
          <w:tcPr>
            <w:tcW w:w="611" w:type="dxa"/>
            <w:gridSpan w:val="2"/>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b/>
                <w:color w:val="auto"/>
                <w:szCs w:val="21"/>
              </w:rPr>
            </w:pPr>
          </w:p>
        </w:tc>
        <w:tc>
          <w:tcPr>
            <w:tcW w:w="567" w:type="dxa"/>
            <w:vMerge w:val="continue"/>
            <w:vAlign w:val="center"/>
          </w:tcPr>
          <w:p>
            <w:pPr>
              <w:widowControl/>
              <w:spacing w:line="260" w:lineRule="exact"/>
              <w:jc w:val="center"/>
              <w:rPr>
                <w:rFonts w:ascii="仿宋_GB2312" w:hAnsi="宋体" w:eastAsia="仿宋_GB2312" w:cs="宋体"/>
                <w:b/>
                <w:color w:val="auto"/>
                <w:szCs w:val="21"/>
              </w:rPr>
            </w:pPr>
          </w:p>
        </w:tc>
        <w:tc>
          <w:tcPr>
            <w:tcW w:w="4057" w:type="dxa"/>
            <w:gridSpan w:val="3"/>
            <w:vMerge w:val="continue"/>
            <w:vAlign w:val="center"/>
          </w:tcPr>
          <w:p>
            <w:pPr>
              <w:widowControl/>
              <w:spacing w:line="260" w:lineRule="exact"/>
              <w:jc w:val="center"/>
              <w:rPr>
                <w:rFonts w:ascii="仿宋_GB2312" w:hAnsi="宋体" w:eastAsia="仿宋_GB2312" w:cs="宋体"/>
                <w:b/>
                <w:color w:val="auto"/>
                <w:szCs w:val="21"/>
              </w:rPr>
            </w:pPr>
          </w:p>
        </w:tc>
        <w:tc>
          <w:tcPr>
            <w:tcW w:w="764" w:type="dxa"/>
            <w:vMerge w:val="continue"/>
            <w:vAlign w:val="center"/>
          </w:tcPr>
          <w:p>
            <w:pPr>
              <w:spacing w:line="260" w:lineRule="exact"/>
              <w:jc w:val="center"/>
              <w:rPr>
                <w:rFonts w:ascii="仿宋_GB2312" w:hAnsi="宋体" w:eastAsia="仿宋_GB2312" w:cs="宋体"/>
                <w:b/>
                <w:color w:val="auto"/>
                <w:szCs w:val="21"/>
              </w:rPr>
            </w:pPr>
          </w:p>
        </w:tc>
        <w:tc>
          <w:tcPr>
            <w:tcW w:w="667" w:type="dxa"/>
            <w:vMerge w:val="continue"/>
            <w:vAlign w:val="center"/>
          </w:tcPr>
          <w:p>
            <w:pPr>
              <w:spacing w:line="260" w:lineRule="exact"/>
              <w:jc w:val="center"/>
              <w:rPr>
                <w:rFonts w:ascii="仿宋_GB2312" w:hAnsi="宋体" w:eastAsia="仿宋_GB2312" w:cs="宋体"/>
                <w:b/>
                <w:color w:val="auto"/>
                <w:szCs w:val="21"/>
              </w:rPr>
            </w:pPr>
          </w:p>
        </w:tc>
        <w:tc>
          <w:tcPr>
            <w:tcW w:w="547" w:type="dxa"/>
            <w:vMerge w:val="continue"/>
            <w:vAlign w:val="center"/>
          </w:tcPr>
          <w:p>
            <w:pPr>
              <w:spacing w:line="260" w:lineRule="exact"/>
              <w:jc w:val="center"/>
              <w:rPr>
                <w:rFonts w:ascii="仿宋_GB2312" w:hAnsi="宋体" w:eastAsia="仿宋_GB2312" w:cs="宋体"/>
                <w:b/>
                <w:color w:val="auto"/>
                <w:szCs w:val="21"/>
              </w:rPr>
            </w:pPr>
          </w:p>
        </w:tc>
        <w:tc>
          <w:tcPr>
            <w:tcW w:w="547" w:type="dxa"/>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理论</w:t>
            </w:r>
          </w:p>
        </w:tc>
        <w:tc>
          <w:tcPr>
            <w:tcW w:w="548" w:type="dxa"/>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实践</w:t>
            </w:r>
          </w:p>
        </w:tc>
        <w:tc>
          <w:tcPr>
            <w:tcW w:w="583" w:type="dxa"/>
            <w:vMerge w:val="continue"/>
            <w:vAlign w:val="center"/>
          </w:tcPr>
          <w:p>
            <w:pPr>
              <w:spacing w:line="260" w:lineRule="exact"/>
              <w:jc w:val="center"/>
              <w:rPr>
                <w:rFonts w:ascii="仿宋_GB2312" w:hAnsi="宋体" w:eastAsia="仿宋_GB2312" w:cs="宋体"/>
                <w:b/>
                <w:color w:val="auto"/>
                <w:szCs w:val="21"/>
              </w:rPr>
            </w:pPr>
          </w:p>
        </w:tc>
        <w:tc>
          <w:tcPr>
            <w:tcW w:w="611" w:type="dxa"/>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13周</w:t>
            </w:r>
          </w:p>
        </w:tc>
        <w:tc>
          <w:tcPr>
            <w:tcW w:w="611" w:type="dxa"/>
            <w:gridSpan w:val="2"/>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16周</w:t>
            </w:r>
          </w:p>
        </w:tc>
        <w:tc>
          <w:tcPr>
            <w:tcW w:w="611" w:type="dxa"/>
            <w:gridSpan w:val="3"/>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16周</w:t>
            </w:r>
          </w:p>
        </w:tc>
        <w:tc>
          <w:tcPr>
            <w:tcW w:w="611" w:type="dxa"/>
            <w:gridSpan w:val="3"/>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16周</w:t>
            </w:r>
          </w:p>
        </w:tc>
        <w:tc>
          <w:tcPr>
            <w:tcW w:w="612" w:type="dxa"/>
            <w:gridSpan w:val="2"/>
            <w:vAlign w:val="center"/>
          </w:tcPr>
          <w:p>
            <w:pPr>
              <w:spacing w:line="260" w:lineRule="exact"/>
              <w:jc w:val="center"/>
              <w:rPr>
                <w:rFonts w:ascii="仿宋_GB2312" w:hAnsi="宋体" w:eastAsia="仿宋_GB2312" w:cs="宋体"/>
                <w:b/>
                <w:color w:val="auto"/>
                <w:spacing w:val="-24"/>
                <w:szCs w:val="21"/>
              </w:rPr>
            </w:pPr>
            <w:r>
              <w:rPr>
                <w:rFonts w:hint="eastAsia" w:ascii="仿宋_GB2312" w:hAnsi="宋体" w:eastAsia="仿宋_GB2312" w:cs="宋体"/>
                <w:b/>
                <w:color w:val="auto"/>
                <w:szCs w:val="21"/>
              </w:rPr>
              <w:t>10周</w:t>
            </w:r>
          </w:p>
        </w:tc>
        <w:tc>
          <w:tcPr>
            <w:tcW w:w="611" w:type="dxa"/>
            <w:gridSpan w:val="2"/>
            <w:vAlign w:val="center"/>
          </w:tcPr>
          <w:p>
            <w:pPr>
              <w:widowControl/>
              <w:spacing w:line="260" w:lineRule="exact"/>
              <w:jc w:val="center"/>
              <w:rPr>
                <w:rFonts w:ascii="仿宋_GB2312" w:hAnsi="宋体" w:eastAsia="仿宋_GB2312"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949" w:type="dxa"/>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专业必修课</w:t>
            </w:r>
          </w:p>
        </w:tc>
        <w:tc>
          <w:tcPr>
            <w:tcW w:w="567" w:type="dxa"/>
            <w:vAlign w:val="center"/>
          </w:tcPr>
          <w:p>
            <w:pPr>
              <w:spacing w:line="260" w:lineRule="exact"/>
              <w:jc w:val="center"/>
              <w:rPr>
                <w:rFonts w:ascii="仿宋_GB2312" w:hAnsi="宋体" w:eastAsia="仿宋_GB2312" w:cs="宋体"/>
                <w:color w:val="auto"/>
                <w:szCs w:val="21"/>
              </w:rPr>
            </w:pPr>
            <w:r>
              <w:rPr>
                <w:rFonts w:hint="eastAsia" w:ascii="宋体" w:cs="宋体"/>
                <w:color w:val="auto"/>
                <w:sz w:val="18"/>
                <w:szCs w:val="18"/>
              </w:rPr>
              <w:t>1</w:t>
            </w: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设计构成基础</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jc w:val="center"/>
              <w:rPr>
                <w:rFonts w:cs="宋体"/>
                <w:color w:val="auto"/>
                <w:sz w:val="18"/>
                <w:szCs w:val="18"/>
              </w:rPr>
            </w:pPr>
            <w:r>
              <w:rPr>
                <w:rFonts w:hint="eastAsia"/>
                <w:color w:val="auto"/>
                <w:sz w:val="18"/>
                <w:szCs w:val="18"/>
              </w:rPr>
              <w:t>4</w:t>
            </w:r>
          </w:p>
        </w:tc>
        <w:tc>
          <w:tcPr>
            <w:tcW w:w="547" w:type="dxa"/>
            <w:vAlign w:val="center"/>
          </w:tcPr>
          <w:p>
            <w:pPr>
              <w:jc w:val="center"/>
              <w:rPr>
                <w:rFonts w:cs="宋体"/>
                <w:color w:val="auto"/>
                <w:sz w:val="18"/>
                <w:szCs w:val="18"/>
              </w:rPr>
            </w:pPr>
            <w:r>
              <w:rPr>
                <w:rFonts w:hint="eastAsia"/>
                <w:color w:val="auto"/>
                <w:sz w:val="18"/>
                <w:szCs w:val="18"/>
              </w:rPr>
              <w:t>52</w:t>
            </w:r>
          </w:p>
        </w:tc>
        <w:tc>
          <w:tcPr>
            <w:tcW w:w="547" w:type="dxa"/>
            <w:vAlign w:val="center"/>
          </w:tcPr>
          <w:p>
            <w:pPr>
              <w:jc w:val="center"/>
              <w:rPr>
                <w:rFonts w:cs="宋体"/>
                <w:color w:val="auto"/>
                <w:sz w:val="18"/>
                <w:szCs w:val="18"/>
              </w:rPr>
            </w:pPr>
            <w:r>
              <w:rPr>
                <w:rFonts w:hint="eastAsia"/>
                <w:color w:val="auto"/>
                <w:sz w:val="18"/>
                <w:szCs w:val="18"/>
              </w:rPr>
              <w:t>20</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vAlign w:val="center"/>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60" w:lineRule="exact"/>
              <w:jc w:val="center"/>
              <w:rPr>
                <w:rFonts w:ascii="仿宋_GB2312" w:hAnsi="宋体" w:eastAsia="仿宋_GB2312" w:cs="宋体"/>
                <w:color w:val="auto"/>
                <w:szCs w:val="21"/>
              </w:rPr>
            </w:pPr>
            <w:r>
              <w:rPr>
                <w:rFonts w:hint="eastAsia"/>
                <w:color w:val="auto"/>
                <w:sz w:val="18"/>
                <w:szCs w:val="18"/>
              </w:rPr>
              <w:t>4</w:t>
            </w:r>
          </w:p>
        </w:tc>
        <w:tc>
          <w:tcPr>
            <w:tcW w:w="611" w:type="dxa"/>
            <w:gridSpan w:val="2"/>
            <w:vAlign w:val="center"/>
          </w:tcPr>
          <w:p>
            <w:pPr>
              <w:jc w:val="center"/>
              <w:rPr>
                <w:rFonts w:cs="宋体"/>
                <w:color w:val="auto"/>
                <w:sz w:val="18"/>
                <w:szCs w:val="18"/>
              </w:rPr>
            </w:pPr>
          </w:p>
        </w:tc>
        <w:tc>
          <w:tcPr>
            <w:tcW w:w="611" w:type="dxa"/>
            <w:gridSpan w:val="3"/>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60" w:lineRule="exact"/>
              <w:jc w:val="center"/>
              <w:rPr>
                <w:rFonts w:ascii="仿宋_GB2312" w:hAnsi="宋体" w:eastAsia="仿宋_GB2312" w:cs="宋体"/>
                <w:color w:val="auto"/>
                <w:szCs w:val="21"/>
              </w:rPr>
            </w:pPr>
          </w:p>
        </w:tc>
        <w:tc>
          <w:tcPr>
            <w:tcW w:w="612" w:type="dxa"/>
            <w:gridSpan w:val="2"/>
            <w:vAlign w:val="center"/>
          </w:tcPr>
          <w:p>
            <w:pPr>
              <w:spacing w:line="260" w:lineRule="exact"/>
              <w:jc w:val="center"/>
              <w:rPr>
                <w:rFonts w:ascii="仿宋_GB2312" w:hAnsi="宋体" w:eastAsia="仿宋_GB2312" w:cs="宋体"/>
                <w:color w:val="auto"/>
                <w:spacing w:val="-24"/>
                <w:szCs w:val="21"/>
              </w:rPr>
            </w:pP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2</w:t>
            </w: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展示制作造型基础1</w:t>
            </w:r>
          </w:p>
        </w:tc>
        <w:tc>
          <w:tcPr>
            <w:tcW w:w="764" w:type="dxa"/>
            <w:vAlign w:val="center"/>
          </w:tcPr>
          <w:p>
            <w:pPr>
              <w:widowControl/>
              <w:spacing w:line="26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jc w:val="center"/>
              <w:rPr>
                <w:rFonts w:cs="宋体"/>
                <w:color w:val="auto"/>
                <w:sz w:val="18"/>
                <w:szCs w:val="18"/>
              </w:rPr>
            </w:pPr>
            <w:r>
              <w:rPr>
                <w:rFonts w:hint="eastAsia"/>
                <w:color w:val="auto"/>
                <w:sz w:val="18"/>
                <w:szCs w:val="18"/>
              </w:rPr>
              <w:t>4</w:t>
            </w:r>
          </w:p>
        </w:tc>
        <w:tc>
          <w:tcPr>
            <w:tcW w:w="547" w:type="dxa"/>
            <w:vAlign w:val="center"/>
          </w:tcPr>
          <w:p>
            <w:pPr>
              <w:jc w:val="center"/>
              <w:rPr>
                <w:rFonts w:cs="宋体"/>
                <w:color w:val="auto"/>
                <w:sz w:val="18"/>
                <w:szCs w:val="18"/>
              </w:rPr>
            </w:pPr>
            <w:r>
              <w:rPr>
                <w:rFonts w:hint="eastAsia"/>
                <w:color w:val="auto"/>
                <w:sz w:val="18"/>
                <w:szCs w:val="18"/>
              </w:rPr>
              <w:t>26</w:t>
            </w:r>
          </w:p>
        </w:tc>
        <w:tc>
          <w:tcPr>
            <w:tcW w:w="547" w:type="dxa"/>
            <w:vAlign w:val="center"/>
          </w:tcPr>
          <w:p>
            <w:pPr>
              <w:jc w:val="center"/>
              <w:rPr>
                <w:rFonts w:cs="宋体"/>
                <w:color w:val="auto"/>
                <w:sz w:val="18"/>
                <w:szCs w:val="18"/>
              </w:rPr>
            </w:pPr>
            <w:r>
              <w:rPr>
                <w:rFonts w:hint="eastAsia"/>
                <w:color w:val="auto"/>
                <w:sz w:val="18"/>
                <w:szCs w:val="18"/>
              </w:rPr>
              <w:t>20</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60" w:lineRule="exact"/>
              <w:jc w:val="center"/>
              <w:rPr>
                <w:rFonts w:ascii="仿宋_GB2312" w:hAnsi="宋体" w:eastAsia="仿宋_GB2312" w:cs="宋体"/>
                <w:color w:val="auto"/>
                <w:szCs w:val="21"/>
              </w:rPr>
            </w:pPr>
            <w:r>
              <w:rPr>
                <w:rFonts w:hint="eastAsia"/>
                <w:color w:val="auto"/>
                <w:sz w:val="18"/>
                <w:szCs w:val="18"/>
              </w:rPr>
              <w:t>2</w:t>
            </w:r>
          </w:p>
        </w:tc>
        <w:tc>
          <w:tcPr>
            <w:tcW w:w="611" w:type="dxa"/>
            <w:gridSpan w:val="2"/>
            <w:vAlign w:val="center"/>
          </w:tcPr>
          <w:p>
            <w:pPr>
              <w:jc w:val="center"/>
              <w:rPr>
                <w:rFonts w:cs="宋体"/>
                <w:color w:val="auto"/>
                <w:sz w:val="18"/>
                <w:szCs w:val="18"/>
              </w:rPr>
            </w:pPr>
          </w:p>
        </w:tc>
        <w:tc>
          <w:tcPr>
            <w:tcW w:w="611" w:type="dxa"/>
            <w:gridSpan w:val="3"/>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60" w:lineRule="exact"/>
              <w:jc w:val="center"/>
              <w:rPr>
                <w:rFonts w:ascii="仿宋_GB2312" w:hAnsi="宋体" w:eastAsia="仿宋_GB2312" w:cs="宋体"/>
                <w:color w:val="auto"/>
                <w:szCs w:val="21"/>
              </w:rPr>
            </w:pPr>
          </w:p>
        </w:tc>
        <w:tc>
          <w:tcPr>
            <w:tcW w:w="612" w:type="dxa"/>
            <w:gridSpan w:val="2"/>
            <w:vAlign w:val="center"/>
          </w:tcPr>
          <w:p>
            <w:pPr>
              <w:spacing w:line="260" w:lineRule="exact"/>
              <w:jc w:val="center"/>
              <w:rPr>
                <w:rFonts w:ascii="仿宋_GB2312" w:hAnsi="宋体" w:eastAsia="仿宋_GB2312" w:cs="宋体"/>
                <w:color w:val="auto"/>
                <w:spacing w:val="-24"/>
                <w:szCs w:val="21"/>
              </w:rPr>
            </w:pP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3</w:t>
            </w: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展示制作造型基础2</w:t>
            </w:r>
          </w:p>
        </w:tc>
        <w:tc>
          <w:tcPr>
            <w:tcW w:w="764" w:type="dxa"/>
            <w:vAlign w:val="center"/>
          </w:tcPr>
          <w:p>
            <w:pPr>
              <w:spacing w:line="200" w:lineRule="exact"/>
              <w:jc w:val="center"/>
              <w:rPr>
                <w:rFonts w:ascii="宋体" w:cs="宋体"/>
                <w:color w:val="auto"/>
                <w:sz w:val="18"/>
                <w:szCs w:val="18"/>
              </w:rPr>
            </w:pPr>
            <w:r>
              <w:rPr>
                <w:rFonts w:hint="eastAsia" w:ascii="宋体" w:hAnsi="宋体" w:cs="宋体"/>
                <w:color w:val="auto"/>
                <w:sz w:val="18"/>
                <w:szCs w:val="18"/>
              </w:rPr>
              <w:t>B</w:t>
            </w:r>
          </w:p>
        </w:tc>
        <w:tc>
          <w:tcPr>
            <w:tcW w:w="667" w:type="dxa"/>
            <w:vAlign w:val="center"/>
          </w:tcPr>
          <w:p>
            <w:pPr>
              <w:jc w:val="center"/>
              <w:rPr>
                <w:rFonts w:cs="宋体"/>
                <w:color w:val="auto"/>
                <w:sz w:val="18"/>
                <w:szCs w:val="18"/>
              </w:rPr>
            </w:pPr>
            <w:r>
              <w:rPr>
                <w:rFonts w:hint="eastAsia"/>
                <w:color w:val="auto"/>
                <w:sz w:val="18"/>
                <w:szCs w:val="18"/>
              </w:rPr>
              <w:t>4</w:t>
            </w:r>
          </w:p>
        </w:tc>
        <w:tc>
          <w:tcPr>
            <w:tcW w:w="547" w:type="dxa"/>
            <w:vAlign w:val="center"/>
          </w:tcPr>
          <w:p>
            <w:pPr>
              <w:jc w:val="center"/>
              <w:rPr>
                <w:rFonts w:cs="宋体"/>
                <w:color w:val="auto"/>
                <w:sz w:val="18"/>
                <w:szCs w:val="18"/>
              </w:rPr>
            </w:pPr>
            <w:r>
              <w:rPr>
                <w:rFonts w:hint="eastAsia"/>
                <w:color w:val="auto"/>
                <w:sz w:val="18"/>
                <w:szCs w:val="18"/>
              </w:rPr>
              <w:t>64</w:t>
            </w:r>
          </w:p>
        </w:tc>
        <w:tc>
          <w:tcPr>
            <w:tcW w:w="547" w:type="dxa"/>
            <w:vAlign w:val="center"/>
          </w:tcPr>
          <w:p>
            <w:pPr>
              <w:jc w:val="center"/>
              <w:rPr>
                <w:rFonts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60" w:lineRule="exact"/>
              <w:jc w:val="center"/>
              <w:rPr>
                <w:rFonts w:ascii="仿宋_GB2312" w:hAnsi="宋体" w:eastAsia="仿宋_GB2312" w:cs="宋体"/>
                <w:color w:val="auto"/>
                <w:szCs w:val="21"/>
              </w:rPr>
            </w:pPr>
          </w:p>
        </w:tc>
        <w:tc>
          <w:tcPr>
            <w:tcW w:w="611" w:type="dxa"/>
            <w:gridSpan w:val="2"/>
            <w:vAlign w:val="center"/>
          </w:tcPr>
          <w:p>
            <w:pPr>
              <w:jc w:val="center"/>
              <w:rPr>
                <w:rFonts w:cs="宋体"/>
                <w:color w:val="auto"/>
                <w:sz w:val="18"/>
                <w:szCs w:val="18"/>
              </w:rPr>
            </w:pPr>
            <w:r>
              <w:rPr>
                <w:rFonts w:hint="eastAsia"/>
                <w:color w:val="auto"/>
                <w:sz w:val="18"/>
                <w:szCs w:val="18"/>
              </w:rPr>
              <w:t>4</w:t>
            </w:r>
          </w:p>
        </w:tc>
        <w:tc>
          <w:tcPr>
            <w:tcW w:w="611" w:type="dxa"/>
            <w:gridSpan w:val="3"/>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60" w:lineRule="exact"/>
              <w:jc w:val="center"/>
              <w:rPr>
                <w:rFonts w:ascii="仿宋_GB2312" w:hAnsi="宋体" w:eastAsia="仿宋_GB2312" w:cs="宋体"/>
                <w:color w:val="auto"/>
                <w:szCs w:val="21"/>
              </w:rPr>
            </w:pPr>
          </w:p>
        </w:tc>
        <w:tc>
          <w:tcPr>
            <w:tcW w:w="612" w:type="dxa"/>
            <w:gridSpan w:val="2"/>
            <w:vAlign w:val="center"/>
          </w:tcPr>
          <w:p>
            <w:pPr>
              <w:spacing w:line="260" w:lineRule="exact"/>
              <w:jc w:val="center"/>
              <w:rPr>
                <w:rFonts w:ascii="仿宋_GB2312" w:hAnsi="宋体" w:eastAsia="仿宋_GB2312" w:cs="宋体"/>
                <w:color w:val="auto"/>
                <w:spacing w:val="-24"/>
                <w:szCs w:val="21"/>
              </w:rPr>
            </w:pP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4</w:t>
            </w: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展示设计基础</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jc w:val="center"/>
              <w:rPr>
                <w:rFonts w:cs="宋体"/>
                <w:color w:val="auto"/>
                <w:sz w:val="18"/>
                <w:szCs w:val="18"/>
              </w:rPr>
            </w:pPr>
            <w:r>
              <w:rPr>
                <w:rFonts w:hint="eastAsia"/>
                <w:color w:val="auto"/>
                <w:sz w:val="18"/>
                <w:szCs w:val="18"/>
              </w:rPr>
              <w:t>4</w:t>
            </w:r>
          </w:p>
        </w:tc>
        <w:tc>
          <w:tcPr>
            <w:tcW w:w="547" w:type="dxa"/>
            <w:vAlign w:val="center"/>
          </w:tcPr>
          <w:p>
            <w:pPr>
              <w:jc w:val="center"/>
              <w:rPr>
                <w:rFonts w:cs="宋体"/>
                <w:color w:val="auto"/>
                <w:sz w:val="18"/>
                <w:szCs w:val="18"/>
              </w:rPr>
            </w:pPr>
            <w:r>
              <w:rPr>
                <w:rFonts w:hint="eastAsia"/>
                <w:color w:val="auto"/>
                <w:sz w:val="18"/>
                <w:szCs w:val="18"/>
              </w:rPr>
              <w:t>52</w:t>
            </w:r>
          </w:p>
        </w:tc>
        <w:tc>
          <w:tcPr>
            <w:tcW w:w="547" w:type="dxa"/>
            <w:vAlign w:val="center"/>
          </w:tcPr>
          <w:p>
            <w:pPr>
              <w:jc w:val="center"/>
              <w:rPr>
                <w:rFonts w:cs="宋体"/>
                <w:color w:val="auto"/>
                <w:sz w:val="18"/>
                <w:szCs w:val="18"/>
              </w:rPr>
            </w:pPr>
            <w:r>
              <w:rPr>
                <w:rFonts w:hint="eastAsia"/>
                <w:color w:val="auto"/>
                <w:sz w:val="18"/>
                <w:szCs w:val="18"/>
              </w:rPr>
              <w:t>30</w:t>
            </w:r>
          </w:p>
        </w:tc>
        <w:tc>
          <w:tcPr>
            <w:tcW w:w="548" w:type="dxa"/>
            <w:vAlign w:val="center"/>
          </w:tcPr>
          <w:p>
            <w:pPr>
              <w:jc w:val="center"/>
              <w:rPr>
                <w:rFonts w:cs="宋体"/>
                <w:color w:val="auto"/>
                <w:sz w:val="18"/>
                <w:szCs w:val="18"/>
              </w:rPr>
            </w:pPr>
            <w:r>
              <w:rPr>
                <w:rFonts w:hint="eastAsia"/>
                <w:color w:val="auto"/>
                <w:sz w:val="18"/>
                <w:szCs w:val="18"/>
              </w:rPr>
              <w:t>22</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4</w:t>
            </w:r>
          </w:p>
        </w:tc>
        <w:tc>
          <w:tcPr>
            <w:tcW w:w="611" w:type="dxa"/>
            <w:gridSpan w:val="2"/>
            <w:vAlign w:val="center"/>
          </w:tcPr>
          <w:p>
            <w:pPr>
              <w:jc w:val="center"/>
              <w:rPr>
                <w:rFonts w:ascii="宋体" w:hAnsi="宋体" w:cs="宋体"/>
                <w:color w:val="auto"/>
                <w:sz w:val="18"/>
                <w:szCs w:val="18"/>
              </w:rPr>
            </w:pPr>
          </w:p>
        </w:tc>
        <w:tc>
          <w:tcPr>
            <w:tcW w:w="611" w:type="dxa"/>
            <w:gridSpan w:val="3"/>
            <w:vAlign w:val="center"/>
          </w:tcPr>
          <w:p>
            <w:pPr>
              <w:jc w:val="center"/>
              <w:rPr>
                <w:rFonts w:cs="宋体"/>
                <w:color w:val="auto"/>
                <w:sz w:val="18"/>
                <w:szCs w:val="18"/>
              </w:rPr>
            </w:pPr>
          </w:p>
        </w:tc>
        <w:tc>
          <w:tcPr>
            <w:tcW w:w="611" w:type="dxa"/>
            <w:gridSpan w:val="3"/>
            <w:vAlign w:val="center"/>
          </w:tcPr>
          <w:p>
            <w:pPr>
              <w:spacing w:line="260" w:lineRule="exact"/>
              <w:jc w:val="center"/>
              <w:rPr>
                <w:rFonts w:ascii="仿宋_GB2312" w:hAnsi="宋体" w:eastAsia="仿宋_GB2312" w:cs="宋体"/>
                <w:color w:val="auto"/>
                <w:szCs w:val="21"/>
              </w:rPr>
            </w:pPr>
          </w:p>
        </w:tc>
        <w:tc>
          <w:tcPr>
            <w:tcW w:w="612" w:type="dxa"/>
            <w:gridSpan w:val="2"/>
            <w:vAlign w:val="center"/>
          </w:tcPr>
          <w:p>
            <w:pPr>
              <w:spacing w:line="260" w:lineRule="exact"/>
              <w:jc w:val="center"/>
              <w:rPr>
                <w:rFonts w:ascii="仿宋_GB2312" w:hAnsi="宋体" w:eastAsia="仿宋_GB2312" w:cs="宋体"/>
                <w:color w:val="auto"/>
                <w:spacing w:val="-24"/>
                <w:szCs w:val="21"/>
              </w:rPr>
            </w:pP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5</w:t>
            </w: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博物馆基础知识1</w:t>
            </w:r>
          </w:p>
        </w:tc>
        <w:tc>
          <w:tcPr>
            <w:tcW w:w="764" w:type="dxa"/>
            <w:vAlign w:val="center"/>
          </w:tcPr>
          <w:p>
            <w:pPr>
              <w:spacing w:line="200" w:lineRule="exact"/>
              <w:jc w:val="center"/>
              <w:rPr>
                <w:rFonts w:ascii="宋体" w:cs="宋体"/>
                <w:color w:val="auto"/>
                <w:sz w:val="18"/>
                <w:szCs w:val="18"/>
              </w:rPr>
            </w:pPr>
            <w:r>
              <w:rPr>
                <w:rFonts w:ascii="宋体" w:hAnsi="宋体" w:cs="宋体"/>
                <w:color w:val="auto"/>
                <w:sz w:val="18"/>
                <w:szCs w:val="18"/>
              </w:rPr>
              <w:t>A</w:t>
            </w:r>
          </w:p>
        </w:tc>
        <w:tc>
          <w:tcPr>
            <w:tcW w:w="667" w:type="dxa"/>
            <w:vAlign w:val="center"/>
          </w:tcPr>
          <w:p>
            <w:pPr>
              <w:jc w:val="center"/>
              <w:rPr>
                <w:rFonts w:cs="宋体"/>
                <w:color w:val="auto"/>
                <w:sz w:val="18"/>
                <w:szCs w:val="18"/>
              </w:rPr>
            </w:pPr>
            <w:r>
              <w:rPr>
                <w:rFonts w:hint="eastAsia"/>
                <w:color w:val="auto"/>
                <w:sz w:val="18"/>
                <w:szCs w:val="18"/>
              </w:rPr>
              <w:t>4</w:t>
            </w:r>
          </w:p>
        </w:tc>
        <w:tc>
          <w:tcPr>
            <w:tcW w:w="547" w:type="dxa"/>
            <w:vAlign w:val="center"/>
          </w:tcPr>
          <w:p>
            <w:pPr>
              <w:jc w:val="center"/>
              <w:rPr>
                <w:rFonts w:cs="宋体"/>
                <w:color w:val="auto"/>
                <w:sz w:val="18"/>
                <w:szCs w:val="18"/>
              </w:rPr>
            </w:pPr>
            <w:r>
              <w:rPr>
                <w:rFonts w:hint="eastAsia"/>
                <w:color w:val="auto"/>
                <w:sz w:val="18"/>
                <w:szCs w:val="18"/>
              </w:rPr>
              <w:t>64</w:t>
            </w:r>
          </w:p>
        </w:tc>
        <w:tc>
          <w:tcPr>
            <w:tcW w:w="547" w:type="dxa"/>
            <w:vAlign w:val="center"/>
          </w:tcPr>
          <w:p>
            <w:pPr>
              <w:jc w:val="center"/>
              <w:rPr>
                <w:rFonts w:cs="宋体"/>
                <w:color w:val="auto"/>
                <w:sz w:val="18"/>
                <w:szCs w:val="18"/>
              </w:rPr>
            </w:pPr>
            <w:r>
              <w:rPr>
                <w:rFonts w:hint="eastAsia"/>
                <w:color w:val="auto"/>
                <w:sz w:val="18"/>
                <w:szCs w:val="18"/>
              </w:rPr>
              <w:t>44</w:t>
            </w:r>
          </w:p>
        </w:tc>
        <w:tc>
          <w:tcPr>
            <w:tcW w:w="548" w:type="dxa"/>
            <w:vAlign w:val="center"/>
          </w:tcPr>
          <w:p>
            <w:pPr>
              <w:jc w:val="center"/>
              <w:rPr>
                <w:rFonts w:cs="宋体"/>
                <w:color w:val="auto"/>
                <w:sz w:val="18"/>
                <w:szCs w:val="18"/>
              </w:rPr>
            </w:pPr>
            <w:r>
              <w:rPr>
                <w:rFonts w:hint="eastAsia"/>
                <w:color w:val="auto"/>
                <w:sz w:val="18"/>
                <w:szCs w:val="18"/>
              </w:rPr>
              <w:t>20</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考试</w:t>
            </w:r>
          </w:p>
        </w:tc>
        <w:tc>
          <w:tcPr>
            <w:tcW w:w="611" w:type="dxa"/>
            <w:vAlign w:val="center"/>
          </w:tcPr>
          <w:p>
            <w:pPr>
              <w:rPr>
                <w:rFonts w:ascii="宋体" w:hAnsi="宋体" w:cs="宋体"/>
                <w:color w:val="auto"/>
                <w:sz w:val="22"/>
              </w:rPr>
            </w:pPr>
          </w:p>
        </w:tc>
        <w:tc>
          <w:tcPr>
            <w:tcW w:w="611" w:type="dxa"/>
            <w:gridSpan w:val="2"/>
            <w:vAlign w:val="center"/>
          </w:tcPr>
          <w:p>
            <w:pPr>
              <w:jc w:val="center"/>
              <w:rPr>
                <w:rFonts w:ascii="宋体" w:hAnsi="宋体" w:cs="宋体"/>
                <w:color w:val="auto"/>
                <w:sz w:val="18"/>
                <w:szCs w:val="18"/>
              </w:rPr>
            </w:pPr>
          </w:p>
        </w:tc>
        <w:tc>
          <w:tcPr>
            <w:tcW w:w="611" w:type="dxa"/>
            <w:gridSpan w:val="3"/>
            <w:vAlign w:val="center"/>
          </w:tcPr>
          <w:p>
            <w:pPr>
              <w:jc w:val="center"/>
              <w:rPr>
                <w:rFonts w:cs="宋体"/>
                <w:color w:val="auto"/>
                <w:sz w:val="18"/>
                <w:szCs w:val="18"/>
              </w:rPr>
            </w:pPr>
            <w:r>
              <w:rPr>
                <w:rFonts w:hint="eastAsia" w:cs="宋体"/>
                <w:color w:val="auto"/>
                <w:sz w:val="18"/>
                <w:szCs w:val="18"/>
              </w:rPr>
              <w:t>4</w:t>
            </w:r>
          </w:p>
        </w:tc>
        <w:tc>
          <w:tcPr>
            <w:tcW w:w="611" w:type="dxa"/>
            <w:gridSpan w:val="3"/>
            <w:vAlign w:val="center"/>
          </w:tcPr>
          <w:p>
            <w:pPr>
              <w:spacing w:line="260" w:lineRule="exact"/>
              <w:jc w:val="center"/>
              <w:rPr>
                <w:rFonts w:ascii="仿宋_GB2312" w:hAnsi="宋体" w:eastAsia="仿宋_GB2312" w:cs="宋体"/>
                <w:color w:val="auto"/>
                <w:szCs w:val="21"/>
              </w:rPr>
            </w:pPr>
          </w:p>
        </w:tc>
        <w:tc>
          <w:tcPr>
            <w:tcW w:w="612" w:type="dxa"/>
            <w:gridSpan w:val="2"/>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6</w:t>
            </w:r>
          </w:p>
        </w:tc>
        <w:tc>
          <w:tcPr>
            <w:tcW w:w="4057" w:type="dxa"/>
            <w:gridSpan w:val="3"/>
          </w:tcPr>
          <w:p>
            <w:pPr>
              <w:widowControl/>
              <w:spacing w:line="260" w:lineRule="exact"/>
              <w:jc w:val="center"/>
              <w:rPr>
                <w:rFonts w:ascii="华文仿宋" w:hAnsi="华文仿宋" w:eastAsia="华文仿宋"/>
                <w:color w:val="auto"/>
                <w:szCs w:val="21"/>
              </w:rPr>
            </w:pPr>
            <w:r>
              <w:rPr>
                <w:rFonts w:hint="eastAsia" w:ascii="仿宋_GB2312" w:hAnsi="宋体" w:eastAsia="仿宋_GB2312" w:cs="宋体"/>
                <w:color w:val="auto"/>
                <w:szCs w:val="21"/>
              </w:rPr>
              <w:t>博物馆基础知识2</w:t>
            </w:r>
          </w:p>
        </w:tc>
        <w:tc>
          <w:tcPr>
            <w:tcW w:w="764" w:type="dxa"/>
            <w:vAlign w:val="center"/>
          </w:tcPr>
          <w:p>
            <w:pPr>
              <w:spacing w:line="200" w:lineRule="exact"/>
              <w:jc w:val="center"/>
              <w:rPr>
                <w:rFonts w:ascii="宋体" w:cs="宋体"/>
                <w:color w:val="auto"/>
                <w:sz w:val="18"/>
                <w:szCs w:val="18"/>
              </w:rPr>
            </w:pPr>
            <w:r>
              <w:rPr>
                <w:rFonts w:ascii="宋体" w:hAnsi="宋体" w:cs="宋体"/>
                <w:color w:val="auto"/>
                <w:sz w:val="18"/>
                <w:szCs w:val="18"/>
              </w:rPr>
              <w:t>A</w:t>
            </w:r>
          </w:p>
        </w:tc>
        <w:tc>
          <w:tcPr>
            <w:tcW w:w="667" w:type="dxa"/>
            <w:vAlign w:val="center"/>
          </w:tcPr>
          <w:p>
            <w:pPr>
              <w:jc w:val="center"/>
              <w:rPr>
                <w:rFonts w:cs="宋体"/>
                <w:color w:val="auto"/>
                <w:sz w:val="18"/>
                <w:szCs w:val="18"/>
              </w:rPr>
            </w:pPr>
            <w:r>
              <w:rPr>
                <w:rFonts w:hint="eastAsia"/>
                <w:color w:val="auto"/>
                <w:sz w:val="18"/>
                <w:szCs w:val="18"/>
              </w:rPr>
              <w:t>4</w:t>
            </w:r>
          </w:p>
        </w:tc>
        <w:tc>
          <w:tcPr>
            <w:tcW w:w="547" w:type="dxa"/>
            <w:vAlign w:val="center"/>
          </w:tcPr>
          <w:p>
            <w:pPr>
              <w:jc w:val="center"/>
              <w:rPr>
                <w:rFonts w:cs="宋体"/>
                <w:color w:val="auto"/>
                <w:sz w:val="18"/>
                <w:szCs w:val="18"/>
              </w:rPr>
            </w:pPr>
            <w:r>
              <w:rPr>
                <w:rFonts w:hint="eastAsia"/>
                <w:color w:val="auto"/>
                <w:sz w:val="18"/>
                <w:szCs w:val="18"/>
              </w:rPr>
              <w:t>64</w:t>
            </w:r>
          </w:p>
        </w:tc>
        <w:tc>
          <w:tcPr>
            <w:tcW w:w="547" w:type="dxa"/>
            <w:vAlign w:val="center"/>
          </w:tcPr>
          <w:p>
            <w:pPr>
              <w:jc w:val="center"/>
              <w:rPr>
                <w:rFonts w:cs="宋体"/>
                <w:color w:val="auto"/>
                <w:sz w:val="18"/>
                <w:szCs w:val="18"/>
              </w:rPr>
            </w:pPr>
            <w:r>
              <w:rPr>
                <w:rFonts w:hint="eastAsia"/>
                <w:color w:val="auto"/>
                <w:sz w:val="18"/>
                <w:szCs w:val="18"/>
              </w:rPr>
              <w:t>44</w:t>
            </w:r>
          </w:p>
        </w:tc>
        <w:tc>
          <w:tcPr>
            <w:tcW w:w="548" w:type="dxa"/>
            <w:vAlign w:val="center"/>
          </w:tcPr>
          <w:p>
            <w:pPr>
              <w:jc w:val="center"/>
              <w:rPr>
                <w:rFonts w:cs="宋体"/>
                <w:color w:val="auto"/>
                <w:sz w:val="18"/>
                <w:szCs w:val="18"/>
              </w:rPr>
            </w:pPr>
            <w:r>
              <w:rPr>
                <w:rFonts w:hint="eastAsia"/>
                <w:color w:val="auto"/>
                <w:sz w:val="18"/>
                <w:szCs w:val="18"/>
              </w:rPr>
              <w:t>20</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考试</w:t>
            </w:r>
          </w:p>
        </w:tc>
        <w:tc>
          <w:tcPr>
            <w:tcW w:w="611" w:type="dxa"/>
            <w:vAlign w:val="center"/>
          </w:tcPr>
          <w:p>
            <w:pPr>
              <w:jc w:val="center"/>
              <w:rPr>
                <w:rFonts w:ascii="宋体" w:hAnsi="宋体" w:cs="宋体"/>
                <w:color w:val="auto"/>
                <w:sz w:val="18"/>
                <w:szCs w:val="18"/>
              </w:rPr>
            </w:pPr>
          </w:p>
        </w:tc>
        <w:tc>
          <w:tcPr>
            <w:tcW w:w="611" w:type="dxa"/>
            <w:gridSpan w:val="2"/>
            <w:vAlign w:val="center"/>
          </w:tcPr>
          <w:p>
            <w:pPr>
              <w:jc w:val="center"/>
              <w:rPr>
                <w:rFonts w:ascii="宋体" w:hAnsi="宋体" w:cs="宋体"/>
                <w:color w:val="auto"/>
                <w:sz w:val="18"/>
                <w:szCs w:val="18"/>
              </w:rPr>
            </w:pPr>
          </w:p>
        </w:tc>
        <w:tc>
          <w:tcPr>
            <w:tcW w:w="611" w:type="dxa"/>
            <w:gridSpan w:val="3"/>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rPr>
                <w:rFonts w:ascii="宋体" w:hAnsi="宋体" w:cs="宋体"/>
                <w:color w:val="auto"/>
                <w:sz w:val="22"/>
              </w:rPr>
            </w:pPr>
            <w:r>
              <w:rPr>
                <w:rFonts w:hint="eastAsia"/>
                <w:color w:val="auto"/>
                <w:sz w:val="22"/>
              </w:rPr>
              <w:t>　4</w:t>
            </w:r>
          </w:p>
        </w:tc>
        <w:tc>
          <w:tcPr>
            <w:tcW w:w="612" w:type="dxa"/>
            <w:gridSpan w:val="2"/>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7</w:t>
            </w: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空间展陈概论</w:t>
            </w:r>
          </w:p>
        </w:tc>
        <w:tc>
          <w:tcPr>
            <w:tcW w:w="764" w:type="dxa"/>
            <w:vAlign w:val="center"/>
          </w:tcPr>
          <w:p>
            <w:pPr>
              <w:spacing w:line="200" w:lineRule="exact"/>
              <w:jc w:val="center"/>
              <w:rPr>
                <w:rFonts w:ascii="宋体" w:cs="宋体"/>
                <w:color w:val="auto"/>
                <w:sz w:val="18"/>
                <w:szCs w:val="18"/>
              </w:rPr>
            </w:pPr>
            <w:r>
              <w:rPr>
                <w:rFonts w:hint="eastAsia" w:ascii="宋体" w:hAnsi="宋体" w:cs="宋体"/>
                <w:color w:val="auto"/>
                <w:sz w:val="18"/>
                <w:szCs w:val="18"/>
              </w:rPr>
              <w:t>B</w:t>
            </w:r>
          </w:p>
        </w:tc>
        <w:tc>
          <w:tcPr>
            <w:tcW w:w="667" w:type="dxa"/>
            <w:vAlign w:val="center"/>
          </w:tcPr>
          <w:p>
            <w:pPr>
              <w:jc w:val="center"/>
              <w:rPr>
                <w:rFonts w:cs="宋体"/>
                <w:color w:val="auto"/>
                <w:sz w:val="18"/>
                <w:szCs w:val="18"/>
              </w:rPr>
            </w:pPr>
            <w:r>
              <w:rPr>
                <w:rFonts w:hint="eastAsia"/>
                <w:color w:val="auto"/>
                <w:sz w:val="18"/>
                <w:szCs w:val="18"/>
              </w:rPr>
              <w:t>4</w:t>
            </w:r>
          </w:p>
        </w:tc>
        <w:tc>
          <w:tcPr>
            <w:tcW w:w="547" w:type="dxa"/>
            <w:vAlign w:val="center"/>
          </w:tcPr>
          <w:p>
            <w:pPr>
              <w:jc w:val="center"/>
              <w:rPr>
                <w:rFonts w:cs="宋体"/>
                <w:color w:val="auto"/>
                <w:sz w:val="18"/>
                <w:szCs w:val="18"/>
              </w:rPr>
            </w:pPr>
            <w:r>
              <w:rPr>
                <w:rFonts w:hint="eastAsia"/>
                <w:color w:val="auto"/>
                <w:sz w:val="18"/>
                <w:szCs w:val="18"/>
              </w:rPr>
              <w:t>64</w:t>
            </w:r>
          </w:p>
        </w:tc>
        <w:tc>
          <w:tcPr>
            <w:tcW w:w="547" w:type="dxa"/>
            <w:vAlign w:val="center"/>
          </w:tcPr>
          <w:p>
            <w:pPr>
              <w:jc w:val="center"/>
              <w:rPr>
                <w:rFonts w:cs="宋体"/>
                <w:color w:val="auto"/>
                <w:sz w:val="18"/>
                <w:szCs w:val="18"/>
              </w:rPr>
            </w:pPr>
            <w:r>
              <w:rPr>
                <w:rFonts w:hint="eastAsia"/>
                <w:color w:val="auto"/>
                <w:sz w:val="18"/>
                <w:szCs w:val="18"/>
              </w:rPr>
              <w:t>20</w:t>
            </w:r>
          </w:p>
        </w:tc>
        <w:tc>
          <w:tcPr>
            <w:tcW w:w="548" w:type="dxa"/>
            <w:vAlign w:val="center"/>
          </w:tcPr>
          <w:p>
            <w:pPr>
              <w:jc w:val="center"/>
              <w:rPr>
                <w:rFonts w:cs="宋体"/>
                <w:color w:val="auto"/>
                <w:sz w:val="18"/>
                <w:szCs w:val="18"/>
              </w:rPr>
            </w:pPr>
            <w:r>
              <w:rPr>
                <w:rFonts w:hint="eastAsia"/>
                <w:color w:val="auto"/>
                <w:sz w:val="18"/>
                <w:szCs w:val="18"/>
              </w:rPr>
              <w:t>44</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jc w:val="center"/>
              <w:rPr>
                <w:rFonts w:ascii="宋体" w:hAnsi="宋体" w:cs="宋体"/>
                <w:color w:val="auto"/>
                <w:sz w:val="18"/>
                <w:szCs w:val="18"/>
              </w:rPr>
            </w:pPr>
            <w:r>
              <w:rPr>
                <w:rFonts w:hint="eastAsia"/>
                <w:color w:val="auto"/>
                <w:sz w:val="18"/>
                <w:szCs w:val="18"/>
              </w:rPr>
              <w:t>4　</w:t>
            </w:r>
          </w:p>
        </w:tc>
        <w:tc>
          <w:tcPr>
            <w:tcW w:w="611" w:type="dxa"/>
            <w:gridSpan w:val="3"/>
            <w:vAlign w:val="center"/>
          </w:tcPr>
          <w:p>
            <w:pPr>
              <w:jc w:val="center"/>
              <w:rPr>
                <w:rFonts w:ascii="宋体" w:hAnsi="宋体" w:cs="宋体"/>
                <w:color w:val="auto"/>
                <w:sz w:val="18"/>
                <w:szCs w:val="18"/>
              </w:rPr>
            </w:pPr>
          </w:p>
        </w:tc>
        <w:tc>
          <w:tcPr>
            <w:tcW w:w="611" w:type="dxa"/>
            <w:gridSpan w:val="3"/>
            <w:vAlign w:val="center"/>
          </w:tcPr>
          <w:p>
            <w:pPr>
              <w:jc w:val="center"/>
              <w:rPr>
                <w:rFonts w:ascii="宋体" w:hAnsi="宋体" w:cs="宋体"/>
                <w:color w:val="auto"/>
                <w:sz w:val="18"/>
                <w:szCs w:val="18"/>
              </w:rPr>
            </w:pPr>
            <w:r>
              <w:rPr>
                <w:rFonts w:hint="eastAsia"/>
                <w:color w:val="auto"/>
                <w:sz w:val="18"/>
                <w:szCs w:val="18"/>
              </w:rPr>
              <w:t>　</w:t>
            </w:r>
          </w:p>
        </w:tc>
        <w:tc>
          <w:tcPr>
            <w:tcW w:w="612" w:type="dxa"/>
            <w:gridSpan w:val="2"/>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8</w:t>
            </w: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展示艺术策划</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jc w:val="center"/>
              <w:rPr>
                <w:rFonts w:cs="宋体"/>
                <w:color w:val="auto"/>
                <w:sz w:val="18"/>
                <w:szCs w:val="18"/>
              </w:rPr>
            </w:pPr>
            <w:r>
              <w:rPr>
                <w:rFonts w:hint="eastAsia"/>
                <w:color w:val="auto"/>
                <w:sz w:val="18"/>
                <w:szCs w:val="18"/>
              </w:rPr>
              <w:t>4</w:t>
            </w:r>
          </w:p>
        </w:tc>
        <w:tc>
          <w:tcPr>
            <w:tcW w:w="547" w:type="dxa"/>
            <w:vAlign w:val="center"/>
          </w:tcPr>
          <w:p>
            <w:pPr>
              <w:jc w:val="center"/>
              <w:rPr>
                <w:rFonts w:cs="宋体"/>
                <w:color w:val="auto"/>
                <w:sz w:val="18"/>
                <w:szCs w:val="18"/>
              </w:rPr>
            </w:pPr>
            <w:r>
              <w:rPr>
                <w:rFonts w:hint="eastAsia"/>
                <w:color w:val="auto"/>
                <w:sz w:val="18"/>
                <w:szCs w:val="18"/>
              </w:rPr>
              <w:t>64</w:t>
            </w:r>
          </w:p>
        </w:tc>
        <w:tc>
          <w:tcPr>
            <w:tcW w:w="547" w:type="dxa"/>
            <w:vAlign w:val="center"/>
          </w:tcPr>
          <w:p>
            <w:pPr>
              <w:jc w:val="center"/>
              <w:rPr>
                <w:rFonts w:cs="宋体"/>
                <w:color w:val="auto"/>
                <w:sz w:val="18"/>
                <w:szCs w:val="18"/>
              </w:rPr>
            </w:pPr>
            <w:r>
              <w:rPr>
                <w:rFonts w:hint="eastAsia"/>
                <w:color w:val="auto"/>
                <w:sz w:val="18"/>
                <w:szCs w:val="18"/>
              </w:rPr>
              <w:t>20</w:t>
            </w:r>
          </w:p>
        </w:tc>
        <w:tc>
          <w:tcPr>
            <w:tcW w:w="548" w:type="dxa"/>
            <w:vAlign w:val="center"/>
          </w:tcPr>
          <w:p>
            <w:pPr>
              <w:jc w:val="center"/>
              <w:rPr>
                <w:rFonts w:cs="宋体"/>
                <w:color w:val="auto"/>
                <w:sz w:val="18"/>
                <w:szCs w:val="18"/>
              </w:rPr>
            </w:pPr>
            <w:r>
              <w:rPr>
                <w:rFonts w:hint="eastAsia"/>
                <w:color w:val="auto"/>
                <w:sz w:val="18"/>
                <w:szCs w:val="18"/>
              </w:rPr>
              <w:t>44</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jc w:val="center"/>
              <w:rPr>
                <w:rFonts w:cs="宋体"/>
                <w:color w:val="auto"/>
                <w:sz w:val="18"/>
                <w:szCs w:val="18"/>
              </w:rPr>
            </w:pPr>
          </w:p>
        </w:tc>
        <w:tc>
          <w:tcPr>
            <w:tcW w:w="611" w:type="dxa"/>
            <w:gridSpan w:val="2"/>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jc w:val="center"/>
              <w:rPr>
                <w:rFonts w:ascii="宋体" w:hAnsi="宋体" w:cs="宋体"/>
                <w:color w:val="auto"/>
                <w:sz w:val="18"/>
                <w:szCs w:val="18"/>
              </w:rPr>
            </w:pPr>
            <w:r>
              <w:rPr>
                <w:rFonts w:hint="eastAsia"/>
                <w:color w:val="auto"/>
                <w:sz w:val="18"/>
                <w:szCs w:val="18"/>
              </w:rPr>
              <w:t>　4</w:t>
            </w:r>
          </w:p>
        </w:tc>
        <w:tc>
          <w:tcPr>
            <w:tcW w:w="612" w:type="dxa"/>
            <w:gridSpan w:val="2"/>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9</w:t>
            </w: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平面设计基础与应用</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jc w:val="center"/>
              <w:rPr>
                <w:rFonts w:cs="宋体"/>
                <w:color w:val="auto"/>
                <w:sz w:val="18"/>
                <w:szCs w:val="18"/>
              </w:rPr>
            </w:pPr>
            <w:r>
              <w:rPr>
                <w:rFonts w:hint="eastAsia"/>
                <w:color w:val="auto"/>
                <w:sz w:val="18"/>
                <w:szCs w:val="18"/>
              </w:rPr>
              <w:t>4</w:t>
            </w:r>
          </w:p>
        </w:tc>
        <w:tc>
          <w:tcPr>
            <w:tcW w:w="547" w:type="dxa"/>
            <w:vAlign w:val="center"/>
          </w:tcPr>
          <w:p>
            <w:pPr>
              <w:jc w:val="center"/>
              <w:rPr>
                <w:rFonts w:cs="宋体"/>
                <w:color w:val="auto"/>
                <w:sz w:val="18"/>
                <w:szCs w:val="18"/>
              </w:rPr>
            </w:pPr>
            <w:r>
              <w:rPr>
                <w:rFonts w:hint="eastAsia"/>
                <w:color w:val="auto"/>
                <w:sz w:val="18"/>
                <w:szCs w:val="18"/>
              </w:rPr>
              <w:t>64</w:t>
            </w:r>
          </w:p>
        </w:tc>
        <w:tc>
          <w:tcPr>
            <w:tcW w:w="547" w:type="dxa"/>
            <w:vAlign w:val="center"/>
          </w:tcPr>
          <w:p>
            <w:pPr>
              <w:jc w:val="center"/>
              <w:rPr>
                <w:rFonts w:cs="宋体"/>
                <w:color w:val="auto"/>
                <w:sz w:val="18"/>
                <w:szCs w:val="18"/>
              </w:rPr>
            </w:pPr>
            <w:r>
              <w:rPr>
                <w:rFonts w:hint="eastAsia"/>
                <w:color w:val="auto"/>
                <w:sz w:val="18"/>
                <w:szCs w:val="18"/>
              </w:rPr>
              <w:t>20</w:t>
            </w:r>
          </w:p>
        </w:tc>
        <w:tc>
          <w:tcPr>
            <w:tcW w:w="548" w:type="dxa"/>
            <w:vAlign w:val="center"/>
          </w:tcPr>
          <w:p>
            <w:pPr>
              <w:jc w:val="center"/>
              <w:rPr>
                <w:rFonts w:cs="宋体"/>
                <w:color w:val="auto"/>
                <w:sz w:val="18"/>
                <w:szCs w:val="18"/>
              </w:rPr>
            </w:pPr>
            <w:r>
              <w:rPr>
                <w:rFonts w:hint="eastAsia"/>
                <w:color w:val="auto"/>
                <w:sz w:val="18"/>
                <w:szCs w:val="18"/>
              </w:rPr>
              <w:t>44</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jc w:val="center"/>
              <w:rPr>
                <w:rFonts w:cs="宋体"/>
                <w:color w:val="auto"/>
                <w:sz w:val="18"/>
                <w:szCs w:val="18"/>
              </w:rPr>
            </w:pPr>
            <w:r>
              <w:rPr>
                <w:rFonts w:hint="eastAsia"/>
                <w:color w:val="auto"/>
                <w:sz w:val="18"/>
                <w:szCs w:val="18"/>
              </w:rPr>
              <w:t>4　</w:t>
            </w:r>
          </w:p>
        </w:tc>
        <w:tc>
          <w:tcPr>
            <w:tcW w:w="611" w:type="dxa"/>
            <w:gridSpan w:val="3"/>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jc w:val="center"/>
              <w:rPr>
                <w:rFonts w:ascii="宋体" w:hAnsi="宋体" w:cs="宋体"/>
                <w:color w:val="auto"/>
                <w:sz w:val="18"/>
                <w:szCs w:val="18"/>
              </w:rPr>
            </w:pPr>
          </w:p>
        </w:tc>
        <w:tc>
          <w:tcPr>
            <w:tcW w:w="612" w:type="dxa"/>
            <w:gridSpan w:val="2"/>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10</w:t>
            </w: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电脑设计基础</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jc w:val="center"/>
              <w:rPr>
                <w:rFonts w:cs="宋体"/>
                <w:color w:val="auto"/>
                <w:sz w:val="18"/>
                <w:szCs w:val="18"/>
              </w:rPr>
            </w:pPr>
            <w:r>
              <w:rPr>
                <w:rFonts w:hint="eastAsia"/>
                <w:color w:val="auto"/>
                <w:sz w:val="18"/>
                <w:szCs w:val="18"/>
              </w:rPr>
              <w:t>4</w:t>
            </w:r>
          </w:p>
        </w:tc>
        <w:tc>
          <w:tcPr>
            <w:tcW w:w="547" w:type="dxa"/>
            <w:vAlign w:val="center"/>
          </w:tcPr>
          <w:p>
            <w:pPr>
              <w:jc w:val="center"/>
              <w:rPr>
                <w:rFonts w:cs="宋体"/>
                <w:color w:val="auto"/>
                <w:sz w:val="18"/>
                <w:szCs w:val="18"/>
              </w:rPr>
            </w:pPr>
            <w:r>
              <w:rPr>
                <w:rFonts w:hint="eastAsia"/>
                <w:color w:val="auto"/>
                <w:sz w:val="18"/>
                <w:szCs w:val="18"/>
              </w:rPr>
              <w:t>64</w:t>
            </w:r>
          </w:p>
        </w:tc>
        <w:tc>
          <w:tcPr>
            <w:tcW w:w="547" w:type="dxa"/>
            <w:vAlign w:val="center"/>
          </w:tcPr>
          <w:p>
            <w:pPr>
              <w:jc w:val="center"/>
              <w:rPr>
                <w:rFonts w:cs="宋体"/>
                <w:color w:val="auto"/>
                <w:sz w:val="18"/>
                <w:szCs w:val="18"/>
              </w:rPr>
            </w:pPr>
            <w:r>
              <w:rPr>
                <w:rFonts w:hint="eastAsia"/>
                <w:color w:val="auto"/>
                <w:sz w:val="18"/>
                <w:szCs w:val="18"/>
              </w:rPr>
              <w:t>20</w:t>
            </w:r>
          </w:p>
        </w:tc>
        <w:tc>
          <w:tcPr>
            <w:tcW w:w="548" w:type="dxa"/>
            <w:vAlign w:val="center"/>
          </w:tcPr>
          <w:p>
            <w:pPr>
              <w:jc w:val="center"/>
              <w:rPr>
                <w:rFonts w:cs="宋体"/>
                <w:color w:val="auto"/>
                <w:sz w:val="18"/>
                <w:szCs w:val="18"/>
              </w:rPr>
            </w:pPr>
            <w:r>
              <w:rPr>
                <w:rFonts w:hint="eastAsia"/>
                <w:color w:val="auto"/>
                <w:sz w:val="18"/>
                <w:szCs w:val="18"/>
              </w:rPr>
              <w:t>44</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jc w:val="center"/>
              <w:rPr>
                <w:rFonts w:cs="宋体"/>
                <w:color w:val="auto"/>
                <w:sz w:val="18"/>
                <w:szCs w:val="18"/>
              </w:rPr>
            </w:pPr>
            <w:r>
              <w:rPr>
                <w:rFonts w:hint="eastAsia"/>
                <w:color w:val="auto"/>
                <w:sz w:val="18"/>
                <w:szCs w:val="18"/>
              </w:rPr>
              <w:t>4</w:t>
            </w:r>
          </w:p>
        </w:tc>
        <w:tc>
          <w:tcPr>
            <w:tcW w:w="611" w:type="dxa"/>
            <w:gridSpan w:val="3"/>
            <w:vAlign w:val="center"/>
          </w:tcPr>
          <w:p>
            <w:pPr>
              <w:jc w:val="center"/>
              <w:rPr>
                <w:rFonts w:ascii="宋体" w:hAnsi="宋体" w:cs="宋体"/>
                <w:color w:val="auto"/>
                <w:sz w:val="18"/>
                <w:szCs w:val="18"/>
              </w:rPr>
            </w:pPr>
            <w:r>
              <w:rPr>
                <w:rFonts w:hint="eastAsia"/>
                <w:color w:val="auto"/>
                <w:sz w:val="18"/>
                <w:szCs w:val="18"/>
              </w:rPr>
              <w:t>　</w:t>
            </w:r>
          </w:p>
        </w:tc>
        <w:tc>
          <w:tcPr>
            <w:tcW w:w="612" w:type="dxa"/>
            <w:gridSpan w:val="2"/>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11947" w:type="dxa"/>
            <w:gridSpan w:val="23"/>
            <w:vAlign w:val="center"/>
          </w:tcPr>
          <w:p>
            <w:pPr>
              <w:spacing w:line="260" w:lineRule="exact"/>
              <w:jc w:val="left"/>
              <w:rPr>
                <w:rFonts w:ascii="仿宋_GB2312" w:hAnsi="宋体" w:eastAsia="仿宋_GB2312" w:cs="宋体"/>
                <w:color w:val="auto"/>
                <w:szCs w:val="21"/>
              </w:rPr>
            </w:pPr>
            <w:r>
              <w:rPr>
                <w:rFonts w:hint="eastAsia" w:ascii="仿宋_GB2312" w:hAnsi="宋体" w:eastAsia="仿宋_GB2312" w:cs="宋体"/>
                <w:color w:val="auto"/>
                <w:szCs w:val="21"/>
              </w:rPr>
              <w:t>备注：专业必修课必须修满40学分。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专业限定选修课</w:t>
            </w: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1</w:t>
            </w:r>
          </w:p>
        </w:tc>
        <w:tc>
          <w:tcPr>
            <w:tcW w:w="1140" w:type="dxa"/>
            <w:vMerge w:val="restart"/>
            <w:vAlign w:val="center"/>
          </w:tcPr>
          <w:p>
            <w:pPr>
              <w:spacing w:line="260" w:lineRule="exact"/>
              <w:jc w:val="center"/>
              <w:rPr>
                <w:rFonts w:ascii="仿宋_GB2312" w:hAnsi="宋体" w:eastAsia="仿宋_GB2312" w:cs="宋体"/>
                <w:color w:val="auto"/>
                <w:sz w:val="20"/>
                <w:szCs w:val="20"/>
              </w:rPr>
            </w:pPr>
            <w:r>
              <w:rPr>
                <w:rFonts w:hint="eastAsia"/>
                <w:color w:val="auto"/>
                <w:sz w:val="20"/>
                <w:szCs w:val="20"/>
              </w:rPr>
              <w:t>展陈设计与制作</w:t>
            </w:r>
            <w:r>
              <w:rPr>
                <w:rFonts w:hint="eastAsia" w:ascii="宋体" w:hAnsi="宋体" w:cs="宋体"/>
                <w:color w:val="auto"/>
                <w:sz w:val="20"/>
                <w:szCs w:val="20"/>
              </w:rPr>
              <w:t>模块</w:t>
            </w:r>
          </w:p>
        </w:tc>
        <w:tc>
          <w:tcPr>
            <w:tcW w:w="2917" w:type="dxa"/>
            <w:gridSpan w:val="2"/>
            <w:vAlign w:val="center"/>
          </w:tcPr>
          <w:p>
            <w:pPr>
              <w:jc w:val="center"/>
              <w:rPr>
                <w:rFonts w:ascii="宋体" w:hAnsi="宋体" w:cs="宋体"/>
                <w:color w:val="auto"/>
                <w:sz w:val="20"/>
                <w:szCs w:val="20"/>
              </w:rPr>
            </w:pPr>
            <w:r>
              <w:rPr>
                <w:rFonts w:hint="eastAsia" w:ascii="宋体" w:hAnsi="宋体"/>
                <w:color w:val="auto"/>
                <w:sz w:val="20"/>
                <w:szCs w:val="20"/>
              </w:rPr>
              <w:t>展览展示制作</w:t>
            </w:r>
            <w:r>
              <w:rPr>
                <w:rFonts w:ascii="宋体" w:hAnsi="宋体"/>
                <w:color w:val="auto"/>
                <w:sz w:val="20"/>
                <w:szCs w:val="20"/>
              </w:rPr>
              <w:t>1</w:t>
            </w:r>
          </w:p>
        </w:tc>
        <w:tc>
          <w:tcPr>
            <w:tcW w:w="764" w:type="dxa"/>
            <w:vAlign w:val="center"/>
          </w:tcPr>
          <w:p>
            <w:pPr>
              <w:jc w:val="center"/>
              <w:rPr>
                <w:rFonts w:ascii="宋体" w:hAnsi="宋体" w:cs="宋体"/>
                <w:color w:val="auto"/>
                <w:sz w:val="18"/>
                <w:szCs w:val="18"/>
              </w:rPr>
            </w:pPr>
            <w:r>
              <w:rPr>
                <w:rFonts w:hint="eastAsia"/>
                <w:color w:val="auto"/>
                <w:sz w:val="18"/>
                <w:szCs w:val="18"/>
              </w:rPr>
              <w:t>B</w:t>
            </w:r>
          </w:p>
        </w:tc>
        <w:tc>
          <w:tcPr>
            <w:tcW w:w="667" w:type="dxa"/>
          </w:tcPr>
          <w:p>
            <w:pPr>
              <w:jc w:val="center"/>
              <w:rPr>
                <w:rFonts w:cs="宋体"/>
                <w:color w:val="auto"/>
                <w:sz w:val="18"/>
                <w:szCs w:val="18"/>
              </w:rPr>
            </w:pPr>
            <w:r>
              <w:rPr>
                <w:rFonts w:hint="eastAsia"/>
                <w:color w:val="auto"/>
                <w:sz w:val="18"/>
                <w:szCs w:val="18"/>
              </w:rPr>
              <w:t>2</w:t>
            </w:r>
          </w:p>
        </w:tc>
        <w:tc>
          <w:tcPr>
            <w:tcW w:w="547" w:type="dxa"/>
          </w:tcPr>
          <w:p>
            <w:pPr>
              <w:jc w:val="center"/>
              <w:rPr>
                <w:rFonts w:cs="宋体"/>
                <w:color w:val="auto"/>
                <w:sz w:val="18"/>
                <w:szCs w:val="18"/>
              </w:rPr>
            </w:pPr>
            <w:r>
              <w:rPr>
                <w:rFonts w:hint="eastAsia"/>
                <w:color w:val="auto"/>
                <w:sz w:val="18"/>
                <w:szCs w:val="18"/>
              </w:rPr>
              <w:t>64</w:t>
            </w:r>
          </w:p>
        </w:tc>
        <w:tc>
          <w:tcPr>
            <w:tcW w:w="547" w:type="dxa"/>
            <w:vAlign w:val="center"/>
          </w:tcPr>
          <w:p>
            <w:pPr>
              <w:jc w:val="center"/>
              <w:rPr>
                <w:rFonts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jc w:val="center"/>
              <w:rPr>
                <w:rFonts w:cs="宋体"/>
                <w:color w:val="auto"/>
                <w:sz w:val="18"/>
                <w:szCs w:val="18"/>
              </w:rPr>
            </w:pPr>
          </w:p>
        </w:tc>
        <w:tc>
          <w:tcPr>
            <w:tcW w:w="611" w:type="dxa"/>
            <w:gridSpan w:val="2"/>
            <w:vAlign w:val="center"/>
          </w:tcPr>
          <w:p>
            <w:pPr>
              <w:jc w:val="center"/>
              <w:rPr>
                <w:rFonts w:ascii="宋体" w:hAnsi="宋体" w:cs="宋体"/>
                <w:color w:val="auto"/>
                <w:sz w:val="18"/>
                <w:szCs w:val="18"/>
              </w:rPr>
            </w:pPr>
            <w:r>
              <w:rPr>
                <w:rFonts w:hint="eastAsia" w:ascii="宋体" w:hAnsi="宋体" w:cs="宋体"/>
                <w:color w:val="auto"/>
                <w:sz w:val="18"/>
                <w:szCs w:val="18"/>
              </w:rPr>
              <w:t>4</w:t>
            </w:r>
          </w:p>
        </w:tc>
        <w:tc>
          <w:tcPr>
            <w:tcW w:w="611" w:type="dxa"/>
            <w:gridSpan w:val="3"/>
            <w:vAlign w:val="center"/>
          </w:tcPr>
          <w:p>
            <w:pPr>
              <w:jc w:val="center"/>
              <w:rPr>
                <w:rFonts w:ascii="宋体" w:hAnsi="宋体" w:cs="宋体"/>
                <w:color w:val="auto"/>
                <w:sz w:val="18"/>
                <w:szCs w:val="18"/>
              </w:rPr>
            </w:pPr>
          </w:p>
        </w:tc>
        <w:tc>
          <w:tcPr>
            <w:tcW w:w="611" w:type="dxa"/>
            <w:gridSpan w:val="3"/>
            <w:vAlign w:val="center"/>
          </w:tcPr>
          <w:p>
            <w:pPr>
              <w:jc w:val="center"/>
              <w:rPr>
                <w:rFonts w:ascii="宋体" w:hAnsi="宋体" w:cs="宋体"/>
                <w:color w:val="auto"/>
                <w:sz w:val="18"/>
                <w:szCs w:val="18"/>
              </w:rPr>
            </w:pPr>
            <w:r>
              <w:rPr>
                <w:rFonts w:hint="eastAsia"/>
                <w:color w:val="auto"/>
                <w:sz w:val="18"/>
                <w:szCs w:val="18"/>
              </w:rPr>
              <w:t>　</w:t>
            </w:r>
          </w:p>
        </w:tc>
        <w:tc>
          <w:tcPr>
            <w:tcW w:w="612" w:type="dxa"/>
            <w:gridSpan w:val="2"/>
            <w:vAlign w:val="center"/>
          </w:tcPr>
          <w:p>
            <w:pPr>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2</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olor w:val="auto"/>
                <w:sz w:val="20"/>
                <w:szCs w:val="20"/>
              </w:rPr>
              <w:t>展览展示制作</w:t>
            </w:r>
            <w:r>
              <w:rPr>
                <w:rFonts w:ascii="宋体" w:hAnsi="宋体"/>
                <w:color w:val="auto"/>
                <w:sz w:val="20"/>
                <w:szCs w:val="20"/>
              </w:rPr>
              <w:t>2</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64</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w:t>
            </w:r>
            <w:r>
              <w:rPr>
                <w:color w:val="auto"/>
                <w:sz w:val="18"/>
                <w:szCs w:val="18"/>
              </w:rPr>
              <w:t>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4</w:t>
            </w:r>
          </w:p>
        </w:tc>
        <w:tc>
          <w:tcPr>
            <w:tcW w:w="611" w:type="dxa"/>
            <w:gridSpan w:val="3"/>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3</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olor w:val="auto"/>
                <w:sz w:val="20"/>
                <w:szCs w:val="20"/>
              </w:rPr>
              <w:t>展览展示制作</w:t>
            </w:r>
            <w:r>
              <w:rPr>
                <w:rFonts w:ascii="宋体" w:hAnsi="宋体"/>
                <w:color w:val="auto"/>
                <w:sz w:val="20"/>
                <w:szCs w:val="20"/>
              </w:rPr>
              <w:t>3</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color w:val="auto"/>
                <w:sz w:val="18"/>
                <w:szCs w:val="18"/>
              </w:rPr>
              <w:t>2</w:t>
            </w:r>
          </w:p>
        </w:tc>
        <w:tc>
          <w:tcPr>
            <w:tcW w:w="547" w:type="dxa"/>
          </w:tcPr>
          <w:p>
            <w:pPr>
              <w:spacing w:line="200" w:lineRule="exact"/>
              <w:jc w:val="center"/>
              <w:rPr>
                <w:rFonts w:ascii="宋体" w:hAnsi="宋体" w:cs="宋体"/>
                <w:color w:val="auto"/>
                <w:sz w:val="18"/>
                <w:szCs w:val="18"/>
              </w:rPr>
            </w:pPr>
            <w:r>
              <w:rPr>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10</w:t>
            </w:r>
          </w:p>
        </w:tc>
        <w:tc>
          <w:tcPr>
            <w:tcW w:w="548" w:type="dxa"/>
            <w:vAlign w:val="center"/>
          </w:tcPr>
          <w:p>
            <w:pPr>
              <w:jc w:val="center"/>
              <w:rPr>
                <w:rFonts w:cs="宋体"/>
                <w:color w:val="auto"/>
                <w:sz w:val="18"/>
                <w:szCs w:val="18"/>
              </w:rPr>
            </w:pPr>
            <w:r>
              <w:rPr>
                <w:rFonts w:hint="eastAsia"/>
                <w:color w:val="auto"/>
                <w:sz w:val="18"/>
                <w:szCs w:val="18"/>
              </w:rPr>
              <w:t>22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p>
        </w:tc>
        <w:tc>
          <w:tcPr>
            <w:tcW w:w="611" w:type="dxa"/>
            <w:gridSpan w:val="3"/>
            <w:vAlign w:val="center"/>
          </w:tcPr>
          <w:p>
            <w:pPr>
              <w:spacing w:line="200" w:lineRule="exact"/>
              <w:jc w:val="center"/>
              <w:rPr>
                <w:rFonts w:ascii="宋体" w:hAnsi="宋体" w:cs="宋体"/>
                <w:color w:val="auto"/>
                <w:sz w:val="18"/>
                <w:szCs w:val="18"/>
              </w:rPr>
            </w:pPr>
          </w:p>
        </w:tc>
        <w:tc>
          <w:tcPr>
            <w:tcW w:w="611" w:type="dxa"/>
            <w:gridSpan w:val="3"/>
            <w:vAlign w:val="center"/>
          </w:tcPr>
          <w:p>
            <w:pPr>
              <w:spacing w:line="200" w:lineRule="exact"/>
              <w:jc w:val="center"/>
              <w:rPr>
                <w:rFonts w:ascii="宋体" w:hAnsi="宋体" w:cs="宋体"/>
                <w:color w:val="auto"/>
                <w:sz w:val="18"/>
                <w:szCs w:val="18"/>
              </w:rPr>
            </w:pPr>
            <w:r>
              <w:rPr>
                <w:rFonts w:hint="eastAsia"/>
                <w:color w:val="auto"/>
                <w:sz w:val="18"/>
                <w:szCs w:val="18"/>
              </w:rPr>
              <w:t>　2</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4</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olor w:val="auto"/>
                <w:sz w:val="20"/>
                <w:szCs w:val="20"/>
              </w:rPr>
              <w:t>标本制作基础</w:t>
            </w:r>
            <w:r>
              <w:rPr>
                <w:rFonts w:ascii="宋体" w:hAnsi="宋体"/>
                <w:color w:val="auto"/>
                <w:sz w:val="20"/>
                <w:szCs w:val="20"/>
              </w:rPr>
              <w:t>1</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64</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spacing w:line="200" w:lineRule="exact"/>
              <w:jc w:val="center"/>
              <w:rPr>
                <w:rFonts w:ascii="宋体" w:hAnsi="宋体" w:cs="宋体"/>
                <w:color w:val="auto"/>
                <w:sz w:val="18"/>
                <w:szCs w:val="18"/>
              </w:rPr>
            </w:pPr>
            <w:r>
              <w:rPr>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r>
              <w:rPr>
                <w:rFonts w:hint="eastAsia"/>
                <w:color w:val="auto"/>
                <w:sz w:val="18"/>
                <w:szCs w:val="18"/>
              </w:rPr>
              <w:t>4</w:t>
            </w:r>
          </w:p>
        </w:tc>
        <w:tc>
          <w:tcPr>
            <w:tcW w:w="611" w:type="dxa"/>
            <w:gridSpan w:val="3"/>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5</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olor w:val="auto"/>
                <w:sz w:val="20"/>
                <w:szCs w:val="20"/>
              </w:rPr>
              <w:t>标本制作基础</w:t>
            </w:r>
            <w:r>
              <w:rPr>
                <w:rFonts w:ascii="宋体" w:hAnsi="宋体"/>
                <w:color w:val="auto"/>
                <w:sz w:val="20"/>
                <w:szCs w:val="20"/>
              </w:rPr>
              <w:t>2</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64</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w:t>
            </w:r>
            <w:r>
              <w:rPr>
                <w:color w:val="auto"/>
                <w:sz w:val="18"/>
                <w:szCs w:val="18"/>
              </w:rPr>
              <w:t>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4</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6</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展陈设计1</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64</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4</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color w:val="auto"/>
                <w:sz w:val="18"/>
                <w:szCs w:val="18"/>
              </w:rPr>
              <w:t>　</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7</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展陈设计2</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40</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18</w:t>
            </w:r>
          </w:p>
        </w:tc>
        <w:tc>
          <w:tcPr>
            <w:tcW w:w="548" w:type="dxa"/>
            <w:vAlign w:val="center"/>
          </w:tcPr>
          <w:p>
            <w:pPr>
              <w:jc w:val="center"/>
              <w:rPr>
                <w:rFonts w:cs="宋体"/>
                <w:color w:val="auto"/>
                <w:sz w:val="18"/>
                <w:szCs w:val="18"/>
              </w:rPr>
            </w:pPr>
            <w:r>
              <w:rPr>
                <w:color w:val="auto"/>
                <w:sz w:val="18"/>
                <w:szCs w:val="18"/>
              </w:rPr>
              <w:t>2</w:t>
            </w:r>
            <w:r>
              <w:rPr>
                <w:rFonts w:hint="eastAsia"/>
                <w:color w:val="auto"/>
                <w:sz w:val="18"/>
                <w:szCs w:val="18"/>
              </w:rPr>
              <w:t>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p>
        </w:tc>
        <w:tc>
          <w:tcPr>
            <w:tcW w:w="611" w:type="dxa"/>
            <w:gridSpan w:val="3"/>
            <w:vAlign w:val="center"/>
          </w:tcPr>
          <w:p>
            <w:pPr>
              <w:spacing w:line="200" w:lineRule="exact"/>
              <w:jc w:val="center"/>
              <w:rPr>
                <w:rFonts w:ascii="宋体" w:hAnsi="宋体" w:cs="宋体"/>
                <w:color w:val="auto"/>
                <w:sz w:val="18"/>
                <w:szCs w:val="18"/>
              </w:rPr>
            </w:pP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color w:val="auto"/>
                <w:sz w:val="18"/>
                <w:szCs w:val="18"/>
              </w:rPr>
              <w:t>4　</w:t>
            </w: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8</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博物插画1</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64</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spacing w:line="200" w:lineRule="exact"/>
              <w:jc w:val="center"/>
              <w:rPr>
                <w:rFonts w:ascii="宋体" w:hAnsi="宋体" w:cs="宋体"/>
                <w:color w:val="auto"/>
                <w:sz w:val="18"/>
                <w:szCs w:val="18"/>
              </w:rPr>
            </w:pPr>
          </w:p>
        </w:tc>
        <w:tc>
          <w:tcPr>
            <w:tcW w:w="611" w:type="dxa"/>
            <w:gridSpan w:val="3"/>
            <w:vAlign w:val="center"/>
          </w:tcPr>
          <w:p>
            <w:pPr>
              <w:spacing w:line="200" w:lineRule="exact"/>
              <w:jc w:val="center"/>
              <w:rPr>
                <w:rFonts w:ascii="宋体" w:hAnsi="宋体" w:cs="宋体"/>
                <w:color w:val="auto"/>
                <w:sz w:val="18"/>
                <w:szCs w:val="18"/>
              </w:rPr>
            </w:pPr>
            <w:r>
              <w:rPr>
                <w:rFonts w:hint="eastAsia"/>
                <w:color w:val="auto"/>
                <w:sz w:val="18"/>
                <w:szCs w:val="18"/>
              </w:rPr>
              <w:t>　4</w:t>
            </w:r>
          </w:p>
        </w:tc>
        <w:tc>
          <w:tcPr>
            <w:tcW w:w="611" w:type="dxa"/>
            <w:gridSpan w:val="3"/>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color w:val="auto"/>
                <w:sz w:val="18"/>
                <w:szCs w:val="18"/>
              </w:rPr>
              <w:t>　</w:t>
            </w: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9</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博物插画2</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64</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p>
        </w:tc>
        <w:tc>
          <w:tcPr>
            <w:tcW w:w="611" w:type="dxa"/>
            <w:gridSpan w:val="3"/>
            <w:vAlign w:val="center"/>
          </w:tcPr>
          <w:p>
            <w:pPr>
              <w:spacing w:line="200" w:lineRule="exact"/>
              <w:jc w:val="center"/>
              <w:rPr>
                <w:rFonts w:ascii="宋体" w:hAnsi="宋体" w:cs="宋体"/>
                <w:color w:val="auto"/>
                <w:sz w:val="18"/>
                <w:szCs w:val="18"/>
              </w:rPr>
            </w:pPr>
            <w:r>
              <w:rPr>
                <w:rFonts w:hint="eastAsia"/>
                <w:color w:val="auto"/>
                <w:sz w:val="18"/>
                <w:szCs w:val="18"/>
              </w:rPr>
              <w:t>　4</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color w:val="auto"/>
                <w:sz w:val="18"/>
                <w:szCs w:val="18"/>
              </w:rPr>
              <w:t>　</w:t>
            </w: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10</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博物插画3</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40</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18</w:t>
            </w:r>
          </w:p>
        </w:tc>
        <w:tc>
          <w:tcPr>
            <w:tcW w:w="548" w:type="dxa"/>
            <w:vAlign w:val="center"/>
          </w:tcPr>
          <w:p>
            <w:pPr>
              <w:jc w:val="center"/>
              <w:rPr>
                <w:rFonts w:cs="宋体"/>
                <w:color w:val="auto"/>
                <w:sz w:val="18"/>
                <w:szCs w:val="18"/>
              </w:rPr>
            </w:pPr>
            <w:r>
              <w:rPr>
                <w:color w:val="auto"/>
                <w:sz w:val="18"/>
                <w:szCs w:val="18"/>
              </w:rPr>
              <w:t>2</w:t>
            </w:r>
            <w:r>
              <w:rPr>
                <w:rFonts w:hint="eastAsia"/>
                <w:color w:val="auto"/>
                <w:sz w:val="18"/>
                <w:szCs w:val="18"/>
              </w:rPr>
              <w:t>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color w:val="auto"/>
                <w:sz w:val="18"/>
                <w:szCs w:val="18"/>
              </w:rPr>
              <w:t>　4</w:t>
            </w: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11</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olor w:val="auto"/>
                <w:sz w:val="20"/>
                <w:szCs w:val="20"/>
              </w:rPr>
              <w:t>生态景观缸</w:t>
            </w:r>
            <w:r>
              <w:rPr>
                <w:rFonts w:ascii="宋体" w:hAnsi="宋体"/>
                <w:color w:val="auto"/>
                <w:sz w:val="20"/>
                <w:szCs w:val="20"/>
              </w:rPr>
              <w:t>1</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20</w:t>
            </w:r>
          </w:p>
        </w:tc>
        <w:tc>
          <w:tcPr>
            <w:tcW w:w="548" w:type="dxa"/>
            <w:vAlign w:val="center"/>
          </w:tcPr>
          <w:p>
            <w:pPr>
              <w:jc w:val="center"/>
              <w:rPr>
                <w:rFonts w:cs="宋体"/>
                <w:color w:val="auto"/>
                <w:sz w:val="18"/>
                <w:szCs w:val="18"/>
              </w:rPr>
            </w:pPr>
            <w:r>
              <w:rPr>
                <w:color w:val="auto"/>
                <w:sz w:val="18"/>
                <w:szCs w:val="18"/>
              </w:rPr>
              <w:t>12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612" w:type="dxa"/>
            <w:gridSpan w:val="2"/>
            <w:vAlign w:val="center"/>
          </w:tcPr>
          <w:p>
            <w:pPr>
              <w:spacing w:line="200" w:lineRule="exact"/>
              <w:jc w:val="center"/>
              <w:rPr>
                <w:rFonts w:ascii="宋体" w:hAnsi="宋体" w:cs="宋体"/>
                <w:color w:val="auto"/>
                <w:spacing w:val="-24"/>
                <w:sz w:val="18"/>
                <w:szCs w:val="18"/>
              </w:rPr>
            </w:pP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cs="宋体"/>
                <w:color w:val="auto"/>
                <w:sz w:val="18"/>
                <w:szCs w:val="18"/>
              </w:rPr>
              <w:t>12</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s="宋体"/>
                <w:color w:val="auto"/>
                <w:sz w:val="20"/>
                <w:szCs w:val="20"/>
              </w:rPr>
            </w:pPr>
            <w:r>
              <w:rPr>
                <w:rFonts w:hint="eastAsia" w:ascii="宋体" w:hAnsi="宋体"/>
                <w:color w:val="auto"/>
                <w:sz w:val="20"/>
                <w:szCs w:val="20"/>
              </w:rPr>
              <w:t>生态景观缸</w:t>
            </w:r>
            <w:r>
              <w:rPr>
                <w:rFonts w:ascii="宋体" w:hAnsi="宋体"/>
                <w:color w:val="auto"/>
                <w:sz w:val="20"/>
                <w:szCs w:val="20"/>
              </w:rPr>
              <w:t>2</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40</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18</w:t>
            </w:r>
          </w:p>
        </w:tc>
        <w:tc>
          <w:tcPr>
            <w:tcW w:w="548" w:type="dxa"/>
            <w:vAlign w:val="center"/>
          </w:tcPr>
          <w:p>
            <w:pPr>
              <w:jc w:val="center"/>
              <w:rPr>
                <w:rFonts w:cs="宋体"/>
                <w:color w:val="auto"/>
                <w:sz w:val="18"/>
                <w:szCs w:val="18"/>
              </w:rPr>
            </w:pPr>
            <w:r>
              <w:rPr>
                <w:color w:val="auto"/>
                <w:sz w:val="18"/>
                <w:szCs w:val="18"/>
              </w:rPr>
              <w:t>2</w:t>
            </w:r>
            <w:r>
              <w:rPr>
                <w:rFonts w:hint="eastAsia"/>
                <w:color w:val="auto"/>
                <w:sz w:val="18"/>
                <w:szCs w:val="18"/>
              </w:rPr>
              <w:t>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2"/>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r>
              <w:rPr>
                <w:rFonts w:hint="eastAsia"/>
                <w:color w:val="auto"/>
                <w:sz w:val="18"/>
                <w:szCs w:val="18"/>
              </w:rPr>
              <w:t>　</w:t>
            </w:r>
          </w:p>
        </w:tc>
        <w:tc>
          <w:tcPr>
            <w:tcW w:w="611" w:type="dxa"/>
            <w:gridSpan w:val="3"/>
            <w:vAlign w:val="center"/>
          </w:tcPr>
          <w:p>
            <w:pPr>
              <w:spacing w:line="200" w:lineRule="exact"/>
              <w:jc w:val="center"/>
              <w:rPr>
                <w:rFonts w:ascii="宋体" w:hAnsi="宋体" w:cs="宋体"/>
                <w:color w:val="auto"/>
                <w:sz w:val="18"/>
                <w:szCs w:val="18"/>
              </w:rPr>
            </w:pP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pacing w:val="-24"/>
                <w:sz w:val="18"/>
                <w:szCs w:val="18"/>
              </w:rPr>
              <w:t>4</w:t>
            </w: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13</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展示空间施工图设计</w:t>
            </w:r>
          </w:p>
        </w:tc>
        <w:tc>
          <w:tcPr>
            <w:tcW w:w="764" w:type="dxa"/>
            <w:vAlign w:val="center"/>
          </w:tcPr>
          <w:p>
            <w:pPr>
              <w:spacing w:line="200" w:lineRule="exact"/>
              <w:jc w:val="center"/>
              <w:rPr>
                <w:color w:val="auto"/>
                <w:sz w:val="18"/>
                <w:szCs w:val="18"/>
              </w:rPr>
            </w:pPr>
            <w:r>
              <w:rPr>
                <w:rFonts w:hint="eastAsia"/>
                <w:color w:val="auto"/>
                <w:sz w:val="18"/>
                <w:szCs w:val="18"/>
              </w:rPr>
              <w:t>B</w:t>
            </w:r>
          </w:p>
        </w:tc>
        <w:tc>
          <w:tcPr>
            <w:tcW w:w="667" w:type="dxa"/>
          </w:tcPr>
          <w:p>
            <w:pPr>
              <w:spacing w:line="200" w:lineRule="exact"/>
              <w:jc w:val="center"/>
              <w:rPr>
                <w:color w:val="auto"/>
                <w:sz w:val="18"/>
                <w:szCs w:val="18"/>
              </w:rPr>
            </w:pPr>
            <w:r>
              <w:rPr>
                <w:rFonts w:hint="eastAsia"/>
                <w:color w:val="auto"/>
                <w:sz w:val="18"/>
                <w:szCs w:val="18"/>
              </w:rPr>
              <w:t>2</w:t>
            </w:r>
          </w:p>
        </w:tc>
        <w:tc>
          <w:tcPr>
            <w:tcW w:w="547" w:type="dxa"/>
            <w:vAlign w:val="center"/>
          </w:tcPr>
          <w:p>
            <w:pPr>
              <w:jc w:val="center"/>
              <w:rPr>
                <w:rFonts w:cs="宋体"/>
                <w:color w:val="auto"/>
                <w:sz w:val="18"/>
                <w:szCs w:val="18"/>
              </w:rPr>
            </w:pPr>
            <w:r>
              <w:rPr>
                <w:rFonts w:hint="eastAsia"/>
                <w:color w:val="auto"/>
                <w:sz w:val="18"/>
                <w:szCs w:val="18"/>
              </w:rPr>
              <w:t>40</w:t>
            </w:r>
          </w:p>
        </w:tc>
        <w:tc>
          <w:tcPr>
            <w:tcW w:w="547" w:type="dxa"/>
            <w:vAlign w:val="center"/>
          </w:tcPr>
          <w:p>
            <w:pPr>
              <w:jc w:val="center"/>
              <w:rPr>
                <w:rFonts w:cs="宋体"/>
                <w:color w:val="auto"/>
                <w:sz w:val="18"/>
                <w:szCs w:val="18"/>
              </w:rPr>
            </w:pPr>
            <w:r>
              <w:rPr>
                <w:rFonts w:hint="eastAsia"/>
                <w:color w:val="auto"/>
                <w:sz w:val="18"/>
                <w:szCs w:val="18"/>
              </w:rPr>
              <w:t>10</w:t>
            </w:r>
          </w:p>
        </w:tc>
        <w:tc>
          <w:tcPr>
            <w:tcW w:w="548" w:type="dxa"/>
            <w:vAlign w:val="center"/>
          </w:tcPr>
          <w:p>
            <w:pPr>
              <w:jc w:val="center"/>
              <w:rPr>
                <w:rFonts w:cs="宋体"/>
                <w:color w:val="auto"/>
                <w:sz w:val="18"/>
                <w:szCs w:val="18"/>
              </w:rPr>
            </w:pPr>
            <w:r>
              <w:rPr>
                <w:rFonts w:hint="eastAsia"/>
                <w:color w:val="auto"/>
                <w:sz w:val="18"/>
                <w:szCs w:val="18"/>
              </w:rPr>
              <w:t>30</w:t>
            </w:r>
          </w:p>
        </w:tc>
        <w:tc>
          <w:tcPr>
            <w:tcW w:w="583" w:type="dxa"/>
          </w:tcPr>
          <w:p>
            <w:pPr>
              <w:spacing w:line="200" w:lineRule="exact"/>
              <w:jc w:val="center"/>
              <w:rPr>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2" w:type="dxa"/>
            <w:gridSpan w:val="2"/>
            <w:vAlign w:val="center"/>
          </w:tcPr>
          <w:p>
            <w:pPr>
              <w:spacing w:line="200" w:lineRule="exact"/>
              <w:jc w:val="center"/>
              <w:rPr>
                <w:color w:val="auto"/>
                <w:sz w:val="18"/>
                <w:szCs w:val="18"/>
              </w:rPr>
            </w:pPr>
            <w:r>
              <w:rPr>
                <w:rFonts w:hint="eastAsia"/>
                <w:color w:val="auto"/>
                <w:sz w:val="18"/>
                <w:szCs w:val="18"/>
              </w:rPr>
              <w:t>4</w:t>
            </w: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11947" w:type="dxa"/>
            <w:gridSpan w:val="23"/>
            <w:vAlign w:val="center"/>
          </w:tcPr>
          <w:p>
            <w:pPr>
              <w:widowControl/>
              <w:spacing w:line="200" w:lineRule="exact"/>
              <w:jc w:val="left"/>
              <w:rPr>
                <w:rFonts w:ascii="宋体" w:hAnsi="宋体" w:cs="宋体"/>
                <w:color w:val="auto"/>
                <w:sz w:val="18"/>
                <w:szCs w:val="18"/>
              </w:rPr>
            </w:pPr>
            <w:r>
              <w:rPr>
                <w:rFonts w:hint="eastAsia" w:ascii="仿宋_GB2312" w:hAnsi="宋体" w:eastAsia="仿宋_GB2312" w:cs="宋体"/>
                <w:color w:val="auto"/>
                <w:szCs w:val="21"/>
              </w:rPr>
              <w:t>备注：专业限定选修课必须修满26学分。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1</w:t>
            </w:r>
          </w:p>
        </w:tc>
        <w:tc>
          <w:tcPr>
            <w:tcW w:w="1140" w:type="dxa"/>
            <w:vMerge w:val="restart"/>
            <w:vAlign w:val="center"/>
          </w:tcPr>
          <w:p>
            <w:pPr>
              <w:spacing w:line="260" w:lineRule="exac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文创产品设计与制作模块</w:t>
            </w: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传统造型艺术1</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jc w:val="center"/>
              <w:rPr>
                <w:rFonts w:cs="宋体"/>
                <w:color w:val="auto"/>
                <w:sz w:val="18"/>
                <w:szCs w:val="18"/>
              </w:rPr>
            </w:pPr>
            <w:r>
              <w:rPr>
                <w:rFonts w:hint="eastAsia"/>
                <w:color w:val="auto"/>
                <w:sz w:val="18"/>
                <w:szCs w:val="18"/>
              </w:rPr>
              <w:t>64</w:t>
            </w:r>
          </w:p>
        </w:tc>
        <w:tc>
          <w:tcPr>
            <w:tcW w:w="547" w:type="dxa"/>
            <w:vAlign w:val="center"/>
          </w:tcPr>
          <w:p>
            <w:pPr>
              <w:jc w:val="center"/>
              <w:rPr>
                <w:rFonts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r>
              <w:rPr>
                <w:rFonts w:hint="eastAsia"/>
                <w:color w:val="auto"/>
                <w:sz w:val="18"/>
                <w:szCs w:val="18"/>
              </w:rPr>
              <w:t>4</w:t>
            </w:r>
          </w:p>
        </w:tc>
        <w:tc>
          <w:tcPr>
            <w:tcW w:w="611" w:type="dxa"/>
            <w:gridSpan w:val="3"/>
            <w:vAlign w:val="center"/>
          </w:tcPr>
          <w:p>
            <w:pPr>
              <w:spacing w:line="200" w:lineRule="exact"/>
              <w:jc w:val="center"/>
              <w:rPr>
                <w:color w:val="auto"/>
                <w:sz w:val="18"/>
                <w:szCs w:val="18"/>
              </w:rPr>
            </w:pPr>
          </w:p>
        </w:tc>
        <w:tc>
          <w:tcPr>
            <w:tcW w:w="612" w:type="dxa"/>
            <w:gridSpan w:val="2"/>
            <w:vAlign w:val="center"/>
          </w:tcPr>
          <w:p>
            <w:pPr>
              <w:spacing w:line="200" w:lineRule="exact"/>
              <w:jc w:val="center"/>
              <w:rPr>
                <w:color w:val="auto"/>
                <w:sz w:val="18"/>
                <w:szCs w:val="18"/>
              </w:rPr>
            </w:pP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2</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传统造型艺术2</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64</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r>
              <w:rPr>
                <w:rFonts w:hint="eastAsia"/>
                <w:color w:val="auto"/>
                <w:sz w:val="18"/>
                <w:szCs w:val="18"/>
              </w:rPr>
              <w:t>4</w:t>
            </w:r>
          </w:p>
        </w:tc>
        <w:tc>
          <w:tcPr>
            <w:tcW w:w="612" w:type="dxa"/>
            <w:gridSpan w:val="2"/>
            <w:vAlign w:val="center"/>
          </w:tcPr>
          <w:p>
            <w:pPr>
              <w:spacing w:line="200" w:lineRule="exact"/>
              <w:jc w:val="center"/>
              <w:rPr>
                <w:color w:val="auto"/>
                <w:sz w:val="18"/>
                <w:szCs w:val="18"/>
              </w:rPr>
            </w:pP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3</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传统造型艺术3</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40</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10</w:t>
            </w:r>
          </w:p>
        </w:tc>
        <w:tc>
          <w:tcPr>
            <w:tcW w:w="548" w:type="dxa"/>
            <w:vAlign w:val="center"/>
          </w:tcPr>
          <w:p>
            <w:pPr>
              <w:jc w:val="center"/>
              <w:rPr>
                <w:rFonts w:cs="宋体"/>
                <w:color w:val="auto"/>
                <w:sz w:val="18"/>
                <w:szCs w:val="18"/>
              </w:rPr>
            </w:pPr>
            <w:r>
              <w:rPr>
                <w:rFonts w:hint="eastAsia"/>
                <w:color w:val="auto"/>
                <w:sz w:val="18"/>
                <w:szCs w:val="18"/>
              </w:rPr>
              <w:t>30</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2" w:type="dxa"/>
            <w:gridSpan w:val="2"/>
            <w:vAlign w:val="center"/>
          </w:tcPr>
          <w:p>
            <w:pPr>
              <w:spacing w:line="200" w:lineRule="exact"/>
              <w:jc w:val="center"/>
              <w:rPr>
                <w:color w:val="auto"/>
                <w:sz w:val="18"/>
                <w:szCs w:val="18"/>
              </w:rPr>
            </w:pPr>
            <w:r>
              <w:rPr>
                <w:rFonts w:hint="eastAsia"/>
                <w:color w:val="auto"/>
                <w:sz w:val="18"/>
                <w:szCs w:val="18"/>
              </w:rPr>
              <w:t>4</w:t>
            </w: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4</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陈列摄影</w:t>
            </w:r>
          </w:p>
        </w:tc>
        <w:tc>
          <w:tcPr>
            <w:tcW w:w="764" w:type="dxa"/>
            <w:vAlign w:val="center"/>
          </w:tcPr>
          <w:p>
            <w:pPr>
              <w:spacing w:line="200" w:lineRule="exact"/>
              <w:jc w:val="center"/>
              <w:rPr>
                <w:rFonts w:ascii="宋体" w:hAnsi="宋体" w:cs="宋体"/>
                <w:color w:val="auto"/>
                <w:sz w:val="18"/>
                <w:szCs w:val="18"/>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64</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r>
              <w:rPr>
                <w:rFonts w:hint="eastAsia"/>
                <w:color w:val="auto"/>
                <w:sz w:val="18"/>
                <w:szCs w:val="18"/>
              </w:rPr>
              <w:t>4</w:t>
            </w:r>
          </w:p>
        </w:tc>
        <w:tc>
          <w:tcPr>
            <w:tcW w:w="612" w:type="dxa"/>
            <w:gridSpan w:val="2"/>
            <w:vAlign w:val="center"/>
          </w:tcPr>
          <w:p>
            <w:pPr>
              <w:spacing w:line="200" w:lineRule="exact"/>
              <w:jc w:val="center"/>
              <w:rPr>
                <w:color w:val="auto"/>
                <w:sz w:val="18"/>
                <w:szCs w:val="18"/>
              </w:rPr>
            </w:pP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5</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非遗文创产品设计与制作1</w:t>
            </w:r>
          </w:p>
        </w:tc>
        <w:tc>
          <w:tcPr>
            <w:tcW w:w="764" w:type="dxa"/>
            <w:vAlign w:val="center"/>
          </w:tcPr>
          <w:p>
            <w:pPr>
              <w:spacing w:line="200" w:lineRule="exact"/>
              <w:jc w:val="center"/>
              <w:rPr>
                <w:color w:val="auto"/>
                <w:sz w:val="18"/>
                <w:szCs w:val="18"/>
              </w:rPr>
            </w:pPr>
            <w:r>
              <w:rPr>
                <w:rFonts w:hint="eastAsia"/>
                <w:color w:val="auto"/>
                <w:sz w:val="18"/>
                <w:szCs w:val="18"/>
              </w:rPr>
              <w:t>B</w:t>
            </w:r>
          </w:p>
        </w:tc>
        <w:tc>
          <w:tcPr>
            <w:tcW w:w="667" w:type="dxa"/>
          </w:tcPr>
          <w:p>
            <w:pPr>
              <w:spacing w:line="200" w:lineRule="exact"/>
              <w:jc w:val="center"/>
              <w:rPr>
                <w:color w:val="auto"/>
                <w:sz w:val="18"/>
                <w:szCs w:val="18"/>
              </w:rPr>
            </w:pPr>
            <w:r>
              <w:rPr>
                <w:rFonts w:hint="eastAsia"/>
                <w:color w:val="auto"/>
                <w:sz w:val="18"/>
                <w:szCs w:val="18"/>
              </w:rPr>
              <w:t>2</w:t>
            </w:r>
          </w:p>
        </w:tc>
        <w:tc>
          <w:tcPr>
            <w:tcW w:w="547" w:type="dxa"/>
          </w:tcPr>
          <w:p>
            <w:pPr>
              <w:spacing w:line="200" w:lineRule="exact"/>
              <w:jc w:val="center"/>
              <w:rPr>
                <w:rFonts w:ascii="宋体" w:hAnsi="宋体" w:cs="宋体"/>
                <w:color w:val="auto"/>
                <w:sz w:val="18"/>
                <w:szCs w:val="18"/>
              </w:rPr>
            </w:pPr>
            <w:r>
              <w:rPr>
                <w:rFonts w:hint="eastAsia"/>
                <w:color w:val="auto"/>
                <w:sz w:val="18"/>
                <w:szCs w:val="18"/>
              </w:rPr>
              <w:t>64</w:t>
            </w:r>
          </w:p>
        </w:tc>
        <w:tc>
          <w:tcPr>
            <w:tcW w:w="547" w:type="dxa"/>
            <w:vAlign w:val="center"/>
          </w:tcPr>
          <w:p>
            <w:pPr>
              <w:spacing w:line="200" w:lineRule="exact"/>
              <w:jc w:val="center"/>
              <w:rPr>
                <w:rFonts w:ascii="宋体" w:hAnsi="宋体" w:cs="宋体"/>
                <w:color w:val="auto"/>
                <w:sz w:val="18"/>
                <w:szCs w:val="18"/>
              </w:rPr>
            </w:pPr>
            <w:r>
              <w:rPr>
                <w:rFonts w:hint="eastAsia"/>
                <w:color w:val="auto"/>
                <w:sz w:val="18"/>
                <w:szCs w:val="18"/>
              </w:rPr>
              <w:t>32</w:t>
            </w:r>
          </w:p>
        </w:tc>
        <w:tc>
          <w:tcPr>
            <w:tcW w:w="548" w:type="dxa"/>
            <w:vAlign w:val="center"/>
          </w:tcPr>
          <w:p>
            <w:pPr>
              <w:jc w:val="center"/>
              <w:rPr>
                <w:rFonts w:cs="宋体"/>
                <w:color w:val="auto"/>
                <w:sz w:val="18"/>
                <w:szCs w:val="18"/>
              </w:rPr>
            </w:pPr>
            <w:r>
              <w:rPr>
                <w:rFonts w:hint="eastAsia"/>
                <w:color w:val="auto"/>
                <w:sz w:val="18"/>
                <w:szCs w:val="18"/>
              </w:rPr>
              <w:t>32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r>
              <w:rPr>
                <w:rFonts w:hint="eastAsia"/>
                <w:color w:val="auto"/>
                <w:sz w:val="18"/>
                <w:szCs w:val="18"/>
              </w:rPr>
              <w:t>4</w:t>
            </w:r>
          </w:p>
        </w:tc>
        <w:tc>
          <w:tcPr>
            <w:tcW w:w="611" w:type="dxa"/>
            <w:gridSpan w:val="3"/>
            <w:vAlign w:val="center"/>
          </w:tcPr>
          <w:p>
            <w:pPr>
              <w:spacing w:line="200" w:lineRule="exact"/>
              <w:jc w:val="center"/>
              <w:rPr>
                <w:color w:val="auto"/>
                <w:sz w:val="18"/>
                <w:szCs w:val="18"/>
              </w:rPr>
            </w:pPr>
          </w:p>
        </w:tc>
        <w:tc>
          <w:tcPr>
            <w:tcW w:w="612" w:type="dxa"/>
            <w:gridSpan w:val="2"/>
            <w:vAlign w:val="center"/>
          </w:tcPr>
          <w:p>
            <w:pPr>
              <w:spacing w:line="200" w:lineRule="exact"/>
              <w:jc w:val="center"/>
              <w:rPr>
                <w:color w:val="auto"/>
                <w:sz w:val="18"/>
                <w:szCs w:val="18"/>
              </w:rPr>
            </w:pP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6</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非遗文创产品设计与制作2</w:t>
            </w:r>
          </w:p>
        </w:tc>
        <w:tc>
          <w:tcPr>
            <w:tcW w:w="764" w:type="dxa"/>
          </w:tcPr>
          <w:p>
            <w:pPr>
              <w:rPr>
                <w:color w:val="auto"/>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rPr>
                <w:color w:val="auto"/>
              </w:rPr>
            </w:pPr>
            <w:r>
              <w:rPr>
                <w:rFonts w:hint="eastAsia"/>
                <w:color w:val="auto"/>
              </w:rPr>
              <w:t>64</w:t>
            </w:r>
          </w:p>
        </w:tc>
        <w:tc>
          <w:tcPr>
            <w:tcW w:w="547" w:type="dxa"/>
          </w:tcPr>
          <w:p>
            <w:pPr>
              <w:rPr>
                <w:color w:val="auto"/>
              </w:rPr>
            </w:pPr>
            <w:r>
              <w:rPr>
                <w:rFonts w:hint="eastAsia"/>
                <w:color w:val="auto"/>
              </w:rPr>
              <w:t>32</w:t>
            </w:r>
          </w:p>
        </w:tc>
        <w:tc>
          <w:tcPr>
            <w:tcW w:w="548" w:type="dxa"/>
          </w:tcPr>
          <w:p>
            <w:pPr>
              <w:rPr>
                <w:color w:val="auto"/>
              </w:rPr>
            </w:pPr>
            <w:r>
              <w:rPr>
                <w:rFonts w:hint="eastAsia"/>
                <w:color w:val="auto"/>
              </w:rPr>
              <w:t>32</w:t>
            </w:r>
          </w:p>
        </w:tc>
        <w:tc>
          <w:tcPr>
            <w:tcW w:w="583" w:type="dxa"/>
          </w:tcPr>
          <w:p>
            <w:pPr>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r>
              <w:rPr>
                <w:rFonts w:hint="eastAsia"/>
                <w:color w:val="auto"/>
                <w:sz w:val="18"/>
                <w:szCs w:val="18"/>
              </w:rPr>
              <w:t>4</w:t>
            </w:r>
          </w:p>
        </w:tc>
        <w:tc>
          <w:tcPr>
            <w:tcW w:w="612" w:type="dxa"/>
            <w:gridSpan w:val="2"/>
            <w:vAlign w:val="center"/>
          </w:tcPr>
          <w:p>
            <w:pPr>
              <w:spacing w:line="200" w:lineRule="exact"/>
              <w:jc w:val="center"/>
              <w:rPr>
                <w:color w:val="auto"/>
                <w:sz w:val="18"/>
                <w:szCs w:val="18"/>
              </w:rPr>
            </w:pP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7</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非遗文创产品设计与制作3</w:t>
            </w:r>
          </w:p>
        </w:tc>
        <w:tc>
          <w:tcPr>
            <w:tcW w:w="764" w:type="dxa"/>
          </w:tcPr>
          <w:p>
            <w:pPr>
              <w:rPr>
                <w:color w:val="auto"/>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rPr>
                <w:color w:val="auto"/>
              </w:rPr>
            </w:pPr>
            <w:r>
              <w:rPr>
                <w:rFonts w:hint="eastAsia"/>
                <w:color w:val="auto"/>
              </w:rPr>
              <w:t>40</w:t>
            </w:r>
          </w:p>
        </w:tc>
        <w:tc>
          <w:tcPr>
            <w:tcW w:w="547" w:type="dxa"/>
          </w:tcPr>
          <w:p>
            <w:pPr>
              <w:rPr>
                <w:color w:val="auto"/>
              </w:rPr>
            </w:pPr>
            <w:r>
              <w:rPr>
                <w:rFonts w:hint="eastAsia"/>
                <w:color w:val="auto"/>
              </w:rPr>
              <w:t>10</w:t>
            </w:r>
          </w:p>
        </w:tc>
        <w:tc>
          <w:tcPr>
            <w:tcW w:w="548" w:type="dxa"/>
          </w:tcPr>
          <w:p>
            <w:pPr>
              <w:rPr>
                <w:color w:val="auto"/>
              </w:rPr>
            </w:pPr>
            <w:r>
              <w:rPr>
                <w:rFonts w:hint="eastAsia"/>
                <w:color w:val="auto"/>
              </w:rPr>
              <w:t>30</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2" w:type="dxa"/>
            <w:gridSpan w:val="2"/>
            <w:vAlign w:val="center"/>
          </w:tcPr>
          <w:p>
            <w:pPr>
              <w:spacing w:line="200" w:lineRule="exact"/>
              <w:jc w:val="center"/>
              <w:rPr>
                <w:color w:val="auto"/>
                <w:sz w:val="18"/>
                <w:szCs w:val="18"/>
              </w:rPr>
            </w:pPr>
            <w:r>
              <w:rPr>
                <w:rFonts w:hint="eastAsia"/>
                <w:color w:val="auto"/>
                <w:sz w:val="18"/>
                <w:szCs w:val="18"/>
              </w:rPr>
              <w:t>4</w:t>
            </w: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8</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文创产品展示设计1</w:t>
            </w:r>
          </w:p>
        </w:tc>
        <w:tc>
          <w:tcPr>
            <w:tcW w:w="764" w:type="dxa"/>
          </w:tcPr>
          <w:p>
            <w:pPr>
              <w:rPr>
                <w:color w:val="auto"/>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rPr>
                <w:color w:val="auto"/>
              </w:rPr>
            </w:pPr>
            <w:r>
              <w:rPr>
                <w:rFonts w:hint="eastAsia"/>
                <w:color w:val="auto"/>
              </w:rPr>
              <w:t>64</w:t>
            </w:r>
          </w:p>
        </w:tc>
        <w:tc>
          <w:tcPr>
            <w:tcW w:w="547" w:type="dxa"/>
          </w:tcPr>
          <w:p>
            <w:pPr>
              <w:rPr>
                <w:color w:val="auto"/>
              </w:rPr>
            </w:pPr>
            <w:r>
              <w:rPr>
                <w:rFonts w:hint="eastAsia"/>
                <w:color w:val="auto"/>
              </w:rPr>
              <w:t>32</w:t>
            </w:r>
          </w:p>
        </w:tc>
        <w:tc>
          <w:tcPr>
            <w:tcW w:w="548" w:type="dxa"/>
          </w:tcPr>
          <w:p>
            <w:pPr>
              <w:rPr>
                <w:color w:val="auto"/>
              </w:rPr>
            </w:pPr>
            <w:r>
              <w:rPr>
                <w:rFonts w:hint="eastAsia"/>
                <w:color w:val="auto"/>
              </w:rPr>
              <w:t>32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r>
              <w:rPr>
                <w:rFonts w:hint="eastAsia"/>
                <w:color w:val="auto"/>
                <w:sz w:val="18"/>
                <w:szCs w:val="18"/>
              </w:rPr>
              <w:t>4</w:t>
            </w:r>
          </w:p>
        </w:tc>
        <w:tc>
          <w:tcPr>
            <w:tcW w:w="611" w:type="dxa"/>
            <w:gridSpan w:val="3"/>
            <w:vAlign w:val="center"/>
          </w:tcPr>
          <w:p>
            <w:pPr>
              <w:spacing w:line="200" w:lineRule="exact"/>
              <w:jc w:val="center"/>
              <w:rPr>
                <w:color w:val="auto"/>
                <w:sz w:val="18"/>
                <w:szCs w:val="18"/>
              </w:rPr>
            </w:pPr>
          </w:p>
        </w:tc>
        <w:tc>
          <w:tcPr>
            <w:tcW w:w="612" w:type="dxa"/>
            <w:gridSpan w:val="2"/>
            <w:vAlign w:val="center"/>
          </w:tcPr>
          <w:p>
            <w:pPr>
              <w:spacing w:line="200" w:lineRule="exact"/>
              <w:jc w:val="center"/>
              <w:rPr>
                <w:color w:val="auto"/>
                <w:sz w:val="18"/>
                <w:szCs w:val="18"/>
              </w:rPr>
            </w:pP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9</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文创产品展示设计2</w:t>
            </w:r>
          </w:p>
        </w:tc>
        <w:tc>
          <w:tcPr>
            <w:tcW w:w="764" w:type="dxa"/>
          </w:tcPr>
          <w:p>
            <w:pPr>
              <w:rPr>
                <w:color w:val="auto"/>
              </w:rPr>
            </w:pPr>
            <w:r>
              <w:rPr>
                <w:rFonts w:hint="eastAsia"/>
                <w:color w:val="auto"/>
                <w:sz w:val="18"/>
                <w:szCs w:val="18"/>
              </w:rPr>
              <w:t>B</w:t>
            </w:r>
          </w:p>
        </w:tc>
        <w:tc>
          <w:tcPr>
            <w:tcW w:w="667" w:type="dxa"/>
          </w:tcPr>
          <w:p>
            <w:pPr>
              <w:spacing w:line="200" w:lineRule="exact"/>
              <w:jc w:val="center"/>
              <w:rPr>
                <w:rFonts w:ascii="宋体" w:hAnsi="宋体" w:cs="宋体"/>
                <w:color w:val="auto"/>
                <w:sz w:val="18"/>
                <w:szCs w:val="18"/>
              </w:rPr>
            </w:pPr>
            <w:r>
              <w:rPr>
                <w:rFonts w:hint="eastAsia"/>
                <w:color w:val="auto"/>
                <w:sz w:val="18"/>
                <w:szCs w:val="18"/>
              </w:rPr>
              <w:t>2</w:t>
            </w:r>
          </w:p>
        </w:tc>
        <w:tc>
          <w:tcPr>
            <w:tcW w:w="547" w:type="dxa"/>
          </w:tcPr>
          <w:p>
            <w:pPr>
              <w:rPr>
                <w:color w:val="auto"/>
              </w:rPr>
            </w:pPr>
            <w:r>
              <w:rPr>
                <w:color w:val="auto"/>
              </w:rPr>
              <w:t>32</w:t>
            </w:r>
          </w:p>
        </w:tc>
        <w:tc>
          <w:tcPr>
            <w:tcW w:w="547" w:type="dxa"/>
          </w:tcPr>
          <w:p>
            <w:pPr>
              <w:rPr>
                <w:color w:val="auto"/>
              </w:rPr>
            </w:pPr>
            <w:r>
              <w:rPr>
                <w:color w:val="auto"/>
              </w:rPr>
              <w:t>10</w:t>
            </w:r>
          </w:p>
        </w:tc>
        <w:tc>
          <w:tcPr>
            <w:tcW w:w="548" w:type="dxa"/>
          </w:tcPr>
          <w:p>
            <w:pPr>
              <w:rPr>
                <w:color w:val="auto"/>
              </w:rPr>
            </w:pPr>
            <w:r>
              <w:rPr>
                <w:color w:val="auto"/>
              </w:rPr>
              <w:t>22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r>
              <w:rPr>
                <w:rFonts w:hint="eastAsia"/>
                <w:color w:val="auto"/>
                <w:sz w:val="18"/>
                <w:szCs w:val="18"/>
              </w:rPr>
              <w:t>2</w:t>
            </w:r>
          </w:p>
        </w:tc>
        <w:tc>
          <w:tcPr>
            <w:tcW w:w="612" w:type="dxa"/>
            <w:gridSpan w:val="2"/>
            <w:vAlign w:val="center"/>
          </w:tcPr>
          <w:p>
            <w:pPr>
              <w:spacing w:line="200" w:lineRule="exact"/>
              <w:jc w:val="center"/>
              <w:rPr>
                <w:color w:val="auto"/>
                <w:sz w:val="18"/>
                <w:szCs w:val="18"/>
              </w:rPr>
            </w:pP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10</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文创产品展示设计3</w:t>
            </w:r>
          </w:p>
        </w:tc>
        <w:tc>
          <w:tcPr>
            <w:tcW w:w="764" w:type="dxa"/>
          </w:tcPr>
          <w:p>
            <w:pPr>
              <w:rPr>
                <w:color w:val="auto"/>
              </w:rPr>
            </w:pPr>
            <w:r>
              <w:rPr>
                <w:rFonts w:hint="eastAsia"/>
                <w:color w:val="auto"/>
                <w:sz w:val="18"/>
                <w:szCs w:val="18"/>
              </w:rPr>
              <w:t>B</w:t>
            </w:r>
          </w:p>
        </w:tc>
        <w:tc>
          <w:tcPr>
            <w:tcW w:w="667" w:type="dxa"/>
          </w:tcPr>
          <w:p>
            <w:pPr>
              <w:spacing w:line="200" w:lineRule="exact"/>
              <w:jc w:val="center"/>
              <w:rPr>
                <w:color w:val="auto"/>
                <w:sz w:val="18"/>
                <w:szCs w:val="18"/>
              </w:rPr>
            </w:pPr>
            <w:r>
              <w:rPr>
                <w:rFonts w:hint="eastAsia"/>
                <w:color w:val="auto"/>
                <w:sz w:val="18"/>
                <w:szCs w:val="18"/>
              </w:rPr>
              <w:t>2</w:t>
            </w:r>
          </w:p>
        </w:tc>
        <w:tc>
          <w:tcPr>
            <w:tcW w:w="547" w:type="dxa"/>
          </w:tcPr>
          <w:p>
            <w:pPr>
              <w:rPr>
                <w:color w:val="auto"/>
              </w:rPr>
            </w:pPr>
            <w:r>
              <w:rPr>
                <w:rFonts w:hint="eastAsia"/>
                <w:color w:val="auto"/>
              </w:rPr>
              <w:t>40</w:t>
            </w:r>
          </w:p>
        </w:tc>
        <w:tc>
          <w:tcPr>
            <w:tcW w:w="547" w:type="dxa"/>
          </w:tcPr>
          <w:p>
            <w:pPr>
              <w:rPr>
                <w:color w:val="auto"/>
              </w:rPr>
            </w:pPr>
            <w:r>
              <w:rPr>
                <w:color w:val="auto"/>
              </w:rPr>
              <w:t>10</w:t>
            </w:r>
          </w:p>
        </w:tc>
        <w:tc>
          <w:tcPr>
            <w:tcW w:w="548" w:type="dxa"/>
          </w:tcPr>
          <w:p>
            <w:pPr>
              <w:rPr>
                <w:color w:val="auto"/>
              </w:rPr>
            </w:pPr>
            <w:r>
              <w:rPr>
                <w:rFonts w:hint="eastAsia"/>
                <w:color w:val="auto"/>
              </w:rPr>
              <w:t>30</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2" w:type="dxa"/>
            <w:gridSpan w:val="2"/>
            <w:vAlign w:val="center"/>
          </w:tcPr>
          <w:p>
            <w:pPr>
              <w:spacing w:line="200" w:lineRule="exact"/>
              <w:jc w:val="center"/>
              <w:rPr>
                <w:color w:val="auto"/>
                <w:sz w:val="18"/>
                <w:szCs w:val="18"/>
              </w:rPr>
            </w:pPr>
            <w:r>
              <w:rPr>
                <w:rFonts w:hint="eastAsia"/>
                <w:color w:val="auto"/>
                <w:sz w:val="18"/>
                <w:szCs w:val="18"/>
              </w:rPr>
              <w:t>4</w:t>
            </w: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11</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视频剪辑1</w:t>
            </w:r>
          </w:p>
        </w:tc>
        <w:tc>
          <w:tcPr>
            <w:tcW w:w="764" w:type="dxa"/>
          </w:tcPr>
          <w:p>
            <w:pPr>
              <w:rPr>
                <w:color w:val="auto"/>
              </w:rPr>
            </w:pPr>
            <w:r>
              <w:rPr>
                <w:rFonts w:hint="eastAsia"/>
                <w:color w:val="auto"/>
                <w:sz w:val="18"/>
                <w:szCs w:val="18"/>
              </w:rPr>
              <w:t>B</w:t>
            </w:r>
          </w:p>
        </w:tc>
        <w:tc>
          <w:tcPr>
            <w:tcW w:w="667" w:type="dxa"/>
          </w:tcPr>
          <w:p>
            <w:pPr>
              <w:spacing w:line="200" w:lineRule="exact"/>
              <w:jc w:val="center"/>
              <w:rPr>
                <w:color w:val="auto"/>
                <w:sz w:val="18"/>
                <w:szCs w:val="18"/>
              </w:rPr>
            </w:pPr>
            <w:r>
              <w:rPr>
                <w:rFonts w:hint="eastAsia"/>
                <w:color w:val="auto"/>
                <w:sz w:val="18"/>
                <w:szCs w:val="18"/>
              </w:rPr>
              <w:t>2</w:t>
            </w:r>
          </w:p>
        </w:tc>
        <w:tc>
          <w:tcPr>
            <w:tcW w:w="547" w:type="dxa"/>
          </w:tcPr>
          <w:p>
            <w:pPr>
              <w:rPr>
                <w:color w:val="auto"/>
              </w:rPr>
            </w:pPr>
            <w:r>
              <w:rPr>
                <w:rFonts w:hint="eastAsia"/>
                <w:color w:val="auto"/>
              </w:rPr>
              <w:t>32</w:t>
            </w:r>
          </w:p>
        </w:tc>
        <w:tc>
          <w:tcPr>
            <w:tcW w:w="547" w:type="dxa"/>
          </w:tcPr>
          <w:p>
            <w:pPr>
              <w:rPr>
                <w:color w:val="auto"/>
              </w:rPr>
            </w:pPr>
            <w:r>
              <w:rPr>
                <w:rFonts w:hint="eastAsia"/>
                <w:color w:val="auto"/>
              </w:rPr>
              <w:t>10</w:t>
            </w:r>
          </w:p>
        </w:tc>
        <w:tc>
          <w:tcPr>
            <w:tcW w:w="548" w:type="dxa"/>
          </w:tcPr>
          <w:p>
            <w:pPr>
              <w:rPr>
                <w:color w:val="auto"/>
              </w:rPr>
            </w:pPr>
            <w:r>
              <w:rPr>
                <w:rFonts w:hint="eastAsia"/>
                <w:color w:val="auto"/>
              </w:rPr>
              <w:t>2</w:t>
            </w:r>
            <w:r>
              <w:rPr>
                <w:color w:val="auto"/>
              </w:rPr>
              <w:t>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r>
              <w:rPr>
                <w:rFonts w:hint="eastAsia"/>
                <w:color w:val="auto"/>
                <w:sz w:val="18"/>
                <w:szCs w:val="18"/>
              </w:rPr>
              <w:t>2</w:t>
            </w:r>
          </w:p>
        </w:tc>
        <w:tc>
          <w:tcPr>
            <w:tcW w:w="612" w:type="dxa"/>
            <w:gridSpan w:val="2"/>
            <w:vAlign w:val="center"/>
          </w:tcPr>
          <w:p>
            <w:pPr>
              <w:spacing w:line="200" w:lineRule="exact"/>
              <w:jc w:val="center"/>
              <w:rPr>
                <w:color w:val="auto"/>
                <w:sz w:val="18"/>
                <w:szCs w:val="18"/>
              </w:rPr>
            </w:pP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12</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视频剪辑2</w:t>
            </w:r>
          </w:p>
        </w:tc>
        <w:tc>
          <w:tcPr>
            <w:tcW w:w="764" w:type="dxa"/>
          </w:tcPr>
          <w:p>
            <w:pPr>
              <w:rPr>
                <w:color w:val="auto"/>
              </w:rPr>
            </w:pPr>
            <w:r>
              <w:rPr>
                <w:rFonts w:hint="eastAsia"/>
                <w:color w:val="auto"/>
                <w:sz w:val="18"/>
                <w:szCs w:val="18"/>
              </w:rPr>
              <w:t>B</w:t>
            </w:r>
          </w:p>
        </w:tc>
        <w:tc>
          <w:tcPr>
            <w:tcW w:w="667" w:type="dxa"/>
          </w:tcPr>
          <w:p>
            <w:pPr>
              <w:spacing w:line="200" w:lineRule="exact"/>
              <w:jc w:val="center"/>
              <w:rPr>
                <w:color w:val="auto"/>
                <w:sz w:val="18"/>
                <w:szCs w:val="18"/>
              </w:rPr>
            </w:pPr>
            <w:r>
              <w:rPr>
                <w:rFonts w:hint="eastAsia"/>
                <w:color w:val="auto"/>
                <w:sz w:val="18"/>
                <w:szCs w:val="18"/>
              </w:rPr>
              <w:t>2</w:t>
            </w:r>
          </w:p>
        </w:tc>
        <w:tc>
          <w:tcPr>
            <w:tcW w:w="547" w:type="dxa"/>
          </w:tcPr>
          <w:p>
            <w:pPr>
              <w:rPr>
                <w:color w:val="auto"/>
              </w:rPr>
            </w:pPr>
            <w:r>
              <w:rPr>
                <w:rFonts w:hint="eastAsia"/>
                <w:color w:val="auto"/>
              </w:rPr>
              <w:t>40</w:t>
            </w:r>
          </w:p>
        </w:tc>
        <w:tc>
          <w:tcPr>
            <w:tcW w:w="547" w:type="dxa"/>
          </w:tcPr>
          <w:p>
            <w:pPr>
              <w:rPr>
                <w:color w:val="auto"/>
              </w:rPr>
            </w:pPr>
            <w:r>
              <w:rPr>
                <w:color w:val="auto"/>
              </w:rPr>
              <w:t>10</w:t>
            </w:r>
          </w:p>
        </w:tc>
        <w:tc>
          <w:tcPr>
            <w:tcW w:w="548" w:type="dxa"/>
          </w:tcPr>
          <w:p>
            <w:pPr>
              <w:rPr>
                <w:color w:val="auto"/>
              </w:rPr>
            </w:pPr>
            <w:r>
              <w:rPr>
                <w:rFonts w:hint="eastAsia"/>
                <w:color w:val="auto"/>
              </w:rPr>
              <w:t>30</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2" w:type="dxa"/>
            <w:gridSpan w:val="2"/>
            <w:vAlign w:val="center"/>
          </w:tcPr>
          <w:p>
            <w:pPr>
              <w:spacing w:line="200" w:lineRule="exact"/>
              <w:jc w:val="center"/>
              <w:rPr>
                <w:color w:val="auto"/>
                <w:sz w:val="18"/>
                <w:szCs w:val="18"/>
              </w:rPr>
            </w:pPr>
            <w:r>
              <w:rPr>
                <w:rFonts w:hint="eastAsia"/>
                <w:color w:val="auto"/>
                <w:sz w:val="18"/>
                <w:szCs w:val="18"/>
              </w:rPr>
              <w:t>4</w:t>
            </w: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cs="宋体"/>
                <w:color w:val="auto"/>
                <w:sz w:val="18"/>
                <w:szCs w:val="18"/>
              </w:rPr>
            </w:pPr>
            <w:r>
              <w:rPr>
                <w:rFonts w:hint="eastAsia" w:ascii="宋体" w:cs="宋体"/>
                <w:color w:val="auto"/>
                <w:sz w:val="18"/>
                <w:szCs w:val="18"/>
              </w:rPr>
              <w:t>13</w:t>
            </w:r>
          </w:p>
        </w:tc>
        <w:tc>
          <w:tcPr>
            <w:tcW w:w="1140" w:type="dxa"/>
            <w:vMerge w:val="continue"/>
            <w:vAlign w:val="center"/>
          </w:tcPr>
          <w:p>
            <w:pPr>
              <w:spacing w:line="260" w:lineRule="exact"/>
              <w:jc w:val="center"/>
              <w:rPr>
                <w:rFonts w:ascii="仿宋_GB2312" w:hAnsi="宋体" w:eastAsia="仿宋_GB2312" w:cs="宋体"/>
                <w:color w:val="auto"/>
                <w:sz w:val="20"/>
                <w:szCs w:val="20"/>
              </w:rPr>
            </w:pPr>
          </w:p>
        </w:tc>
        <w:tc>
          <w:tcPr>
            <w:tcW w:w="2917" w:type="dxa"/>
            <w:gridSpan w:val="2"/>
            <w:vAlign w:val="center"/>
          </w:tcPr>
          <w:p>
            <w:pPr>
              <w:spacing w:line="200" w:lineRule="exact"/>
              <w:jc w:val="center"/>
              <w:rPr>
                <w:rFonts w:ascii="宋体" w:hAnsi="宋体"/>
                <w:color w:val="auto"/>
                <w:sz w:val="20"/>
                <w:szCs w:val="20"/>
              </w:rPr>
            </w:pPr>
            <w:r>
              <w:rPr>
                <w:rFonts w:hint="eastAsia" w:ascii="宋体" w:hAnsi="宋体"/>
                <w:color w:val="auto"/>
                <w:sz w:val="20"/>
                <w:szCs w:val="20"/>
              </w:rPr>
              <w:t>展示创意策划</w:t>
            </w:r>
          </w:p>
        </w:tc>
        <w:tc>
          <w:tcPr>
            <w:tcW w:w="764" w:type="dxa"/>
          </w:tcPr>
          <w:p>
            <w:pPr>
              <w:rPr>
                <w:color w:val="auto"/>
              </w:rPr>
            </w:pPr>
            <w:r>
              <w:rPr>
                <w:rFonts w:hint="eastAsia"/>
                <w:color w:val="auto"/>
                <w:sz w:val="18"/>
                <w:szCs w:val="18"/>
              </w:rPr>
              <w:t>B</w:t>
            </w:r>
          </w:p>
        </w:tc>
        <w:tc>
          <w:tcPr>
            <w:tcW w:w="667" w:type="dxa"/>
          </w:tcPr>
          <w:p>
            <w:pPr>
              <w:spacing w:line="200" w:lineRule="exact"/>
              <w:jc w:val="center"/>
              <w:rPr>
                <w:color w:val="auto"/>
                <w:sz w:val="18"/>
                <w:szCs w:val="18"/>
              </w:rPr>
            </w:pPr>
            <w:r>
              <w:rPr>
                <w:rFonts w:hint="eastAsia"/>
                <w:color w:val="auto"/>
                <w:sz w:val="18"/>
                <w:szCs w:val="18"/>
              </w:rPr>
              <w:t>2</w:t>
            </w:r>
          </w:p>
        </w:tc>
        <w:tc>
          <w:tcPr>
            <w:tcW w:w="547" w:type="dxa"/>
          </w:tcPr>
          <w:p>
            <w:pPr>
              <w:rPr>
                <w:color w:val="auto"/>
              </w:rPr>
            </w:pPr>
            <w:r>
              <w:rPr>
                <w:rFonts w:hint="eastAsia"/>
                <w:color w:val="auto"/>
              </w:rPr>
              <w:t>64</w:t>
            </w:r>
          </w:p>
        </w:tc>
        <w:tc>
          <w:tcPr>
            <w:tcW w:w="547" w:type="dxa"/>
          </w:tcPr>
          <w:p>
            <w:pPr>
              <w:rPr>
                <w:color w:val="auto"/>
              </w:rPr>
            </w:pPr>
            <w:r>
              <w:rPr>
                <w:color w:val="auto"/>
              </w:rPr>
              <w:t>10</w:t>
            </w:r>
          </w:p>
        </w:tc>
        <w:tc>
          <w:tcPr>
            <w:tcW w:w="548" w:type="dxa"/>
          </w:tcPr>
          <w:p>
            <w:pPr>
              <w:rPr>
                <w:color w:val="auto"/>
              </w:rPr>
            </w:pPr>
            <w:r>
              <w:rPr>
                <w:color w:val="auto"/>
              </w:rPr>
              <w:t>30</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color w:val="auto"/>
                <w:sz w:val="18"/>
                <w:szCs w:val="18"/>
              </w:rPr>
            </w:pPr>
          </w:p>
        </w:tc>
        <w:tc>
          <w:tcPr>
            <w:tcW w:w="611" w:type="dxa"/>
            <w:gridSpan w:val="2"/>
            <w:vAlign w:val="center"/>
          </w:tcPr>
          <w:p>
            <w:pPr>
              <w:spacing w:line="200" w:lineRule="exact"/>
              <w:jc w:val="center"/>
              <w:rPr>
                <w:color w:val="auto"/>
                <w:sz w:val="18"/>
                <w:szCs w:val="18"/>
              </w:rPr>
            </w:pPr>
            <w:r>
              <w:rPr>
                <w:rFonts w:hint="eastAsia"/>
                <w:color w:val="auto"/>
                <w:sz w:val="18"/>
                <w:szCs w:val="18"/>
              </w:rPr>
              <w:t>4</w:t>
            </w:r>
          </w:p>
        </w:tc>
        <w:tc>
          <w:tcPr>
            <w:tcW w:w="611" w:type="dxa"/>
            <w:gridSpan w:val="3"/>
            <w:vAlign w:val="center"/>
          </w:tcPr>
          <w:p>
            <w:pPr>
              <w:spacing w:line="200" w:lineRule="exact"/>
              <w:jc w:val="center"/>
              <w:rPr>
                <w:color w:val="auto"/>
                <w:sz w:val="18"/>
                <w:szCs w:val="18"/>
              </w:rPr>
            </w:pPr>
          </w:p>
        </w:tc>
        <w:tc>
          <w:tcPr>
            <w:tcW w:w="611" w:type="dxa"/>
            <w:gridSpan w:val="3"/>
            <w:vAlign w:val="center"/>
          </w:tcPr>
          <w:p>
            <w:pPr>
              <w:spacing w:line="200" w:lineRule="exact"/>
              <w:jc w:val="center"/>
              <w:rPr>
                <w:color w:val="auto"/>
                <w:sz w:val="18"/>
                <w:szCs w:val="18"/>
              </w:rPr>
            </w:pPr>
          </w:p>
        </w:tc>
        <w:tc>
          <w:tcPr>
            <w:tcW w:w="612" w:type="dxa"/>
            <w:gridSpan w:val="2"/>
            <w:vAlign w:val="center"/>
          </w:tcPr>
          <w:p>
            <w:pPr>
              <w:spacing w:line="200" w:lineRule="exact"/>
              <w:jc w:val="center"/>
              <w:rPr>
                <w:color w:val="auto"/>
                <w:sz w:val="18"/>
                <w:szCs w:val="18"/>
              </w:rPr>
            </w:pPr>
          </w:p>
        </w:tc>
        <w:tc>
          <w:tcPr>
            <w:tcW w:w="611" w:type="dxa"/>
            <w:gridSpan w:val="2"/>
            <w:vAlign w:val="center"/>
          </w:tcPr>
          <w:p>
            <w:pPr>
              <w:widowControl/>
              <w:spacing w:line="200" w:lineRule="exact"/>
              <w:jc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11947" w:type="dxa"/>
            <w:gridSpan w:val="23"/>
            <w:vAlign w:val="center"/>
          </w:tcPr>
          <w:p>
            <w:pPr>
              <w:widowControl/>
              <w:spacing w:line="200" w:lineRule="exact"/>
              <w:jc w:val="left"/>
              <w:rPr>
                <w:rFonts w:ascii="宋体" w:hAnsi="宋体" w:cs="宋体"/>
                <w:color w:val="auto"/>
                <w:sz w:val="18"/>
                <w:szCs w:val="18"/>
              </w:rPr>
            </w:pPr>
            <w:r>
              <w:rPr>
                <w:rFonts w:hint="eastAsia" w:ascii="仿宋_GB2312" w:hAnsi="宋体" w:eastAsia="仿宋_GB2312" w:cs="宋体"/>
                <w:color w:val="auto"/>
                <w:szCs w:val="21"/>
              </w:rPr>
              <w:t>备注：专业限定选修课必须修满26学分。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专业任意选修课</w:t>
            </w: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中外博物馆学</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A</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83" w:type="dxa"/>
          </w:tcPr>
          <w:p>
            <w:pP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书法</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民间剪纸</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10</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4</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造型基础</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10</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22</w:t>
            </w:r>
          </w:p>
        </w:tc>
        <w:tc>
          <w:tcPr>
            <w:tcW w:w="583" w:type="dxa"/>
          </w:tcPr>
          <w:p>
            <w:pPr>
              <w:spacing w:line="200" w:lineRule="exact"/>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5</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公关礼仪</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A</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6</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考试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6</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策划案写作</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7</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陶瓷工艺</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10</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22</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8</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橱窗设计</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9</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中国书画</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10</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会展策划</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11</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摄影</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12</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广告设计</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13</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组织行为学</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A</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24</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8</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考试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14</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文物艺术品鉴赏</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B</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16</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5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15</w:t>
            </w:r>
          </w:p>
        </w:tc>
        <w:tc>
          <w:tcPr>
            <w:tcW w:w="4057" w:type="dxa"/>
            <w:gridSpan w:val="3"/>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社会调查研究方法</w:t>
            </w:r>
          </w:p>
        </w:tc>
        <w:tc>
          <w:tcPr>
            <w:tcW w:w="764"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A</w:t>
            </w:r>
          </w:p>
        </w:tc>
        <w:tc>
          <w:tcPr>
            <w:tcW w:w="66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32</w:t>
            </w:r>
          </w:p>
        </w:tc>
        <w:tc>
          <w:tcPr>
            <w:tcW w:w="547"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26</w:t>
            </w:r>
          </w:p>
        </w:tc>
        <w:tc>
          <w:tcPr>
            <w:tcW w:w="548" w:type="dxa"/>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6</w:t>
            </w:r>
          </w:p>
        </w:tc>
        <w:tc>
          <w:tcPr>
            <w:tcW w:w="583" w:type="dxa"/>
          </w:tcPr>
          <w:p>
            <w:pPr>
              <w:spacing w:line="200" w:lineRule="exact"/>
              <w:jc w:val="center"/>
              <w:rPr>
                <w:rFonts w:ascii="宋体" w:hAnsi="宋体" w:cs="宋体"/>
                <w:color w:val="auto"/>
                <w:sz w:val="18"/>
                <w:szCs w:val="18"/>
              </w:rPr>
            </w:pPr>
            <w:r>
              <w:rPr>
                <w:rFonts w:hint="eastAsia" w:ascii="宋体" w:hAnsi="宋体" w:cs="宋体"/>
                <w:color w:val="auto"/>
                <w:sz w:val="18"/>
                <w:szCs w:val="18"/>
              </w:rPr>
              <w:t>技能测试</w:t>
            </w:r>
          </w:p>
        </w:tc>
        <w:tc>
          <w:tcPr>
            <w:tcW w:w="611" w:type="dxa"/>
            <w:vAlign w:val="center"/>
          </w:tcPr>
          <w:p>
            <w:pPr>
              <w:spacing w:line="200" w:lineRule="exact"/>
              <w:jc w:val="center"/>
              <w:rPr>
                <w:rFonts w:ascii="宋体" w:hAnsi="宋体" w:cs="宋体"/>
                <w:color w:val="auto"/>
                <w:sz w:val="18"/>
                <w:szCs w:val="18"/>
              </w:rPr>
            </w:pPr>
          </w:p>
        </w:tc>
        <w:tc>
          <w:tcPr>
            <w:tcW w:w="611"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1" w:type="dxa"/>
            <w:gridSpan w:val="3"/>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12"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1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11947" w:type="dxa"/>
            <w:gridSpan w:val="23"/>
            <w:vAlign w:val="center"/>
          </w:tcPr>
          <w:p>
            <w:pPr>
              <w:widowControl/>
              <w:spacing w:line="260" w:lineRule="exact"/>
              <w:jc w:val="left"/>
              <w:rPr>
                <w:rFonts w:ascii="仿宋_GB2312" w:hAnsi="宋体" w:eastAsia="仿宋_GB2312" w:cs="宋体"/>
                <w:color w:val="auto"/>
                <w:szCs w:val="21"/>
              </w:rPr>
            </w:pPr>
            <w:r>
              <w:rPr>
                <w:rFonts w:hint="eastAsia" w:ascii="仿宋_GB2312" w:hAnsi="宋体" w:eastAsia="仿宋_GB2312" w:cs="宋体"/>
                <w:color w:val="auto"/>
                <w:szCs w:val="21"/>
              </w:rPr>
              <w:t>备注：专业任意选修课最低需要修满 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职业岗位实践环节</w:t>
            </w:r>
          </w:p>
        </w:tc>
        <w:tc>
          <w:tcPr>
            <w:tcW w:w="4624" w:type="dxa"/>
            <w:gridSpan w:val="4"/>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校内外岗位实践</w:t>
            </w:r>
          </w:p>
        </w:tc>
        <w:tc>
          <w:tcPr>
            <w:tcW w:w="764" w:type="dxa"/>
            <w:vAlign w:val="center"/>
          </w:tcPr>
          <w:p>
            <w:pPr>
              <w:spacing w:line="260" w:lineRule="exact"/>
              <w:jc w:val="center"/>
              <w:rPr>
                <w:rFonts w:ascii="仿宋_GB2312" w:hAnsi="宋体" w:eastAsia="仿宋_GB2312" w:cs="宋体"/>
                <w:color w:val="auto"/>
                <w:szCs w:val="21"/>
              </w:rPr>
            </w:pPr>
            <w:r>
              <w:rPr>
                <w:rFonts w:ascii="仿宋_GB2312" w:hAnsi="宋体" w:eastAsia="仿宋_GB2312" w:cs="宋体"/>
                <w:color w:val="auto"/>
                <w:szCs w:val="21"/>
              </w:rPr>
              <w:t>C</w:t>
            </w:r>
          </w:p>
        </w:tc>
        <w:tc>
          <w:tcPr>
            <w:tcW w:w="667" w:type="dxa"/>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1.5</w:t>
            </w:r>
          </w:p>
        </w:tc>
        <w:tc>
          <w:tcPr>
            <w:tcW w:w="54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8" w:type="dxa"/>
            <w:vAlign w:val="center"/>
          </w:tcPr>
          <w:p>
            <w:pPr>
              <w:spacing w:line="260" w:lineRule="exact"/>
              <w:jc w:val="center"/>
              <w:rPr>
                <w:rFonts w:ascii="仿宋_GB2312" w:hAnsi="宋体" w:eastAsia="仿宋_GB2312" w:cs="宋体"/>
                <w:color w:val="auto"/>
                <w:szCs w:val="21"/>
              </w:rPr>
            </w:pPr>
          </w:p>
        </w:tc>
        <w:tc>
          <w:tcPr>
            <w:tcW w:w="583" w:type="dxa"/>
            <w:vAlign w:val="center"/>
          </w:tcPr>
          <w:p>
            <w:pPr>
              <w:spacing w:line="260" w:lineRule="exact"/>
              <w:jc w:val="center"/>
              <w:rPr>
                <w:rFonts w:ascii="仿宋_GB2312" w:hAnsi="宋体" w:eastAsia="仿宋_GB2312" w:cs="宋体"/>
                <w:color w:val="auto"/>
                <w:szCs w:val="21"/>
              </w:rPr>
            </w:pPr>
          </w:p>
        </w:tc>
        <w:tc>
          <w:tcPr>
            <w:tcW w:w="633" w:type="dxa"/>
            <w:gridSpan w:val="2"/>
            <w:vAlign w:val="center"/>
          </w:tcPr>
          <w:p>
            <w:pPr>
              <w:spacing w:line="260" w:lineRule="exact"/>
              <w:jc w:val="center"/>
              <w:rPr>
                <w:rFonts w:ascii="仿宋_GB2312" w:hAnsi="宋体" w:eastAsia="仿宋_GB2312" w:cs="宋体"/>
                <w:color w:val="auto"/>
                <w:szCs w:val="21"/>
              </w:rPr>
            </w:pPr>
          </w:p>
        </w:tc>
        <w:tc>
          <w:tcPr>
            <w:tcW w:w="606" w:type="dxa"/>
            <w:gridSpan w:val="3"/>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1周</w:t>
            </w:r>
          </w:p>
        </w:tc>
        <w:tc>
          <w:tcPr>
            <w:tcW w:w="606" w:type="dxa"/>
            <w:gridSpan w:val="2"/>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1周</w:t>
            </w:r>
          </w:p>
        </w:tc>
        <w:tc>
          <w:tcPr>
            <w:tcW w:w="605" w:type="dxa"/>
            <w:gridSpan w:val="3"/>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1周</w:t>
            </w:r>
          </w:p>
        </w:tc>
        <w:tc>
          <w:tcPr>
            <w:tcW w:w="606" w:type="dxa"/>
            <w:vAlign w:val="center"/>
          </w:tcPr>
          <w:p>
            <w:pPr>
              <w:spacing w:line="260" w:lineRule="exact"/>
              <w:jc w:val="center"/>
              <w:rPr>
                <w:rFonts w:ascii="仿宋_GB2312" w:hAnsi="宋体" w:eastAsia="仿宋_GB2312" w:cs="宋体"/>
                <w:color w:val="auto"/>
                <w:spacing w:val="-24"/>
                <w:szCs w:val="21"/>
              </w:rPr>
            </w:pP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2779" w:type="dxa"/>
            <w:gridSpan w:val="3"/>
            <w:vMerge w:val="restart"/>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毕业实践</w:t>
            </w:r>
          </w:p>
        </w:tc>
        <w:tc>
          <w:tcPr>
            <w:tcW w:w="1845" w:type="dxa"/>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毕业综合实践</w:t>
            </w:r>
          </w:p>
        </w:tc>
        <w:tc>
          <w:tcPr>
            <w:tcW w:w="764" w:type="dxa"/>
            <w:vAlign w:val="center"/>
          </w:tcPr>
          <w:p>
            <w:pPr>
              <w:spacing w:line="260" w:lineRule="exact"/>
              <w:jc w:val="center"/>
              <w:rPr>
                <w:rFonts w:ascii="仿宋_GB2312" w:hAnsi="宋体" w:eastAsia="仿宋_GB2312" w:cs="宋体"/>
                <w:color w:val="auto"/>
                <w:szCs w:val="21"/>
              </w:rPr>
            </w:pPr>
            <w:r>
              <w:rPr>
                <w:rFonts w:ascii="仿宋_GB2312" w:hAnsi="宋体" w:eastAsia="仿宋_GB2312" w:cs="宋体"/>
                <w:color w:val="auto"/>
                <w:szCs w:val="21"/>
              </w:rPr>
              <w:t>C</w:t>
            </w:r>
          </w:p>
        </w:tc>
        <w:tc>
          <w:tcPr>
            <w:tcW w:w="667" w:type="dxa"/>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3.5</w:t>
            </w:r>
          </w:p>
        </w:tc>
        <w:tc>
          <w:tcPr>
            <w:tcW w:w="54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8" w:type="dxa"/>
            <w:vAlign w:val="center"/>
          </w:tcPr>
          <w:p>
            <w:pPr>
              <w:spacing w:line="260" w:lineRule="exact"/>
              <w:jc w:val="center"/>
              <w:rPr>
                <w:rFonts w:ascii="仿宋_GB2312" w:hAnsi="宋体" w:eastAsia="仿宋_GB2312" w:cs="宋体"/>
                <w:color w:val="auto"/>
                <w:szCs w:val="21"/>
              </w:rPr>
            </w:pPr>
          </w:p>
        </w:tc>
        <w:tc>
          <w:tcPr>
            <w:tcW w:w="583" w:type="dxa"/>
            <w:vAlign w:val="center"/>
          </w:tcPr>
          <w:p>
            <w:pPr>
              <w:spacing w:line="260" w:lineRule="exact"/>
              <w:jc w:val="center"/>
              <w:rPr>
                <w:rFonts w:ascii="仿宋_GB2312" w:hAnsi="宋体" w:eastAsia="仿宋_GB2312" w:cs="宋体"/>
                <w:color w:val="auto"/>
                <w:szCs w:val="21"/>
              </w:rPr>
            </w:pPr>
          </w:p>
        </w:tc>
        <w:tc>
          <w:tcPr>
            <w:tcW w:w="633" w:type="dxa"/>
            <w:gridSpan w:val="2"/>
            <w:vAlign w:val="center"/>
          </w:tcPr>
          <w:p>
            <w:pPr>
              <w:spacing w:line="260" w:lineRule="exact"/>
              <w:jc w:val="center"/>
              <w:rPr>
                <w:rFonts w:ascii="仿宋_GB2312" w:hAnsi="宋体" w:eastAsia="仿宋_GB2312" w:cs="宋体"/>
                <w:color w:val="auto"/>
                <w:szCs w:val="21"/>
              </w:rPr>
            </w:pPr>
          </w:p>
        </w:tc>
        <w:tc>
          <w:tcPr>
            <w:tcW w:w="606" w:type="dxa"/>
            <w:gridSpan w:val="3"/>
            <w:vAlign w:val="center"/>
          </w:tcPr>
          <w:p>
            <w:pPr>
              <w:spacing w:line="260" w:lineRule="exact"/>
              <w:jc w:val="center"/>
              <w:rPr>
                <w:rFonts w:ascii="仿宋_GB2312" w:hAnsi="宋体" w:eastAsia="仿宋_GB2312" w:cs="宋体"/>
                <w:color w:val="auto"/>
                <w:szCs w:val="21"/>
              </w:rPr>
            </w:pPr>
          </w:p>
        </w:tc>
        <w:tc>
          <w:tcPr>
            <w:tcW w:w="606" w:type="dxa"/>
            <w:gridSpan w:val="2"/>
            <w:vAlign w:val="center"/>
          </w:tcPr>
          <w:p>
            <w:pPr>
              <w:spacing w:line="260" w:lineRule="exact"/>
              <w:jc w:val="center"/>
              <w:rPr>
                <w:rFonts w:ascii="仿宋_GB2312" w:hAnsi="宋体" w:eastAsia="仿宋_GB2312" w:cs="宋体"/>
                <w:color w:val="auto"/>
                <w:szCs w:val="21"/>
              </w:rPr>
            </w:pPr>
          </w:p>
        </w:tc>
        <w:tc>
          <w:tcPr>
            <w:tcW w:w="605" w:type="dxa"/>
            <w:gridSpan w:val="3"/>
            <w:vAlign w:val="center"/>
          </w:tcPr>
          <w:p>
            <w:pPr>
              <w:spacing w:line="260" w:lineRule="exact"/>
              <w:jc w:val="center"/>
              <w:rPr>
                <w:rFonts w:ascii="仿宋_GB2312" w:hAnsi="宋体" w:eastAsia="仿宋_GB2312" w:cs="宋体"/>
                <w:color w:val="auto"/>
                <w:szCs w:val="21"/>
              </w:rPr>
            </w:pPr>
          </w:p>
        </w:tc>
        <w:tc>
          <w:tcPr>
            <w:tcW w:w="606" w:type="dxa"/>
            <w:vAlign w:val="center"/>
          </w:tcPr>
          <w:p>
            <w:pPr>
              <w:spacing w:line="260" w:lineRule="exact"/>
              <w:jc w:val="center"/>
              <w:rPr>
                <w:rFonts w:ascii="仿宋_GB2312" w:hAnsi="宋体" w:eastAsia="仿宋_GB2312" w:cs="宋体"/>
                <w:color w:val="auto"/>
                <w:spacing w:val="-24"/>
                <w:szCs w:val="21"/>
              </w:rPr>
            </w:pPr>
            <w:r>
              <w:rPr>
                <w:rFonts w:hint="eastAsia" w:ascii="仿宋_GB2312" w:hAnsi="宋体" w:eastAsia="仿宋_GB2312" w:cs="宋体"/>
                <w:color w:val="auto"/>
                <w:spacing w:val="-24"/>
                <w:szCs w:val="21"/>
              </w:rPr>
              <w:t>7周</w:t>
            </w: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2779" w:type="dxa"/>
            <w:gridSpan w:val="3"/>
            <w:vMerge w:val="continue"/>
            <w:vAlign w:val="center"/>
          </w:tcPr>
          <w:p>
            <w:pPr>
              <w:spacing w:line="260" w:lineRule="exact"/>
              <w:jc w:val="center"/>
              <w:rPr>
                <w:rFonts w:ascii="仿宋_GB2312" w:hAnsi="宋体" w:eastAsia="仿宋_GB2312" w:cs="宋体"/>
                <w:color w:val="auto"/>
                <w:szCs w:val="21"/>
              </w:rPr>
            </w:pPr>
          </w:p>
        </w:tc>
        <w:tc>
          <w:tcPr>
            <w:tcW w:w="1845" w:type="dxa"/>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毕业论文文本</w:t>
            </w:r>
          </w:p>
        </w:tc>
        <w:tc>
          <w:tcPr>
            <w:tcW w:w="764" w:type="dxa"/>
            <w:vAlign w:val="center"/>
          </w:tcPr>
          <w:p>
            <w:pPr>
              <w:spacing w:line="260" w:lineRule="exact"/>
              <w:jc w:val="center"/>
              <w:rPr>
                <w:rFonts w:ascii="仿宋_GB2312" w:hAnsi="宋体" w:eastAsia="仿宋_GB2312" w:cs="宋体"/>
                <w:color w:val="auto"/>
                <w:szCs w:val="21"/>
              </w:rPr>
            </w:pPr>
            <w:r>
              <w:rPr>
                <w:rFonts w:ascii="仿宋_GB2312" w:hAnsi="宋体" w:eastAsia="仿宋_GB2312" w:cs="宋体"/>
                <w:color w:val="auto"/>
                <w:szCs w:val="21"/>
              </w:rPr>
              <w:t>C</w:t>
            </w:r>
          </w:p>
        </w:tc>
        <w:tc>
          <w:tcPr>
            <w:tcW w:w="667" w:type="dxa"/>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4</w:t>
            </w:r>
          </w:p>
        </w:tc>
        <w:tc>
          <w:tcPr>
            <w:tcW w:w="54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8" w:type="dxa"/>
            <w:vAlign w:val="center"/>
          </w:tcPr>
          <w:p>
            <w:pPr>
              <w:spacing w:line="260" w:lineRule="exact"/>
              <w:jc w:val="center"/>
              <w:rPr>
                <w:rFonts w:ascii="仿宋_GB2312" w:hAnsi="宋体" w:eastAsia="仿宋_GB2312" w:cs="宋体"/>
                <w:color w:val="auto"/>
                <w:szCs w:val="21"/>
              </w:rPr>
            </w:pPr>
          </w:p>
        </w:tc>
        <w:tc>
          <w:tcPr>
            <w:tcW w:w="583" w:type="dxa"/>
            <w:vAlign w:val="center"/>
          </w:tcPr>
          <w:p>
            <w:pPr>
              <w:spacing w:line="260" w:lineRule="exact"/>
              <w:jc w:val="center"/>
              <w:rPr>
                <w:rFonts w:ascii="仿宋_GB2312" w:hAnsi="宋体" w:eastAsia="仿宋_GB2312" w:cs="宋体"/>
                <w:color w:val="auto"/>
                <w:szCs w:val="21"/>
              </w:rPr>
            </w:pPr>
          </w:p>
        </w:tc>
        <w:tc>
          <w:tcPr>
            <w:tcW w:w="633" w:type="dxa"/>
            <w:gridSpan w:val="2"/>
            <w:vAlign w:val="center"/>
          </w:tcPr>
          <w:p>
            <w:pPr>
              <w:spacing w:line="260" w:lineRule="exact"/>
              <w:jc w:val="center"/>
              <w:rPr>
                <w:rFonts w:ascii="仿宋_GB2312" w:hAnsi="宋体" w:eastAsia="仿宋_GB2312" w:cs="宋体"/>
                <w:color w:val="auto"/>
                <w:szCs w:val="21"/>
              </w:rPr>
            </w:pPr>
          </w:p>
        </w:tc>
        <w:tc>
          <w:tcPr>
            <w:tcW w:w="606" w:type="dxa"/>
            <w:gridSpan w:val="3"/>
            <w:vAlign w:val="center"/>
          </w:tcPr>
          <w:p>
            <w:pPr>
              <w:spacing w:line="260" w:lineRule="exact"/>
              <w:jc w:val="center"/>
              <w:rPr>
                <w:rFonts w:ascii="仿宋_GB2312" w:hAnsi="宋体" w:eastAsia="仿宋_GB2312" w:cs="宋体"/>
                <w:color w:val="auto"/>
                <w:szCs w:val="21"/>
              </w:rPr>
            </w:pPr>
          </w:p>
        </w:tc>
        <w:tc>
          <w:tcPr>
            <w:tcW w:w="606" w:type="dxa"/>
            <w:gridSpan w:val="2"/>
            <w:vAlign w:val="center"/>
          </w:tcPr>
          <w:p>
            <w:pPr>
              <w:spacing w:line="260" w:lineRule="exact"/>
              <w:jc w:val="center"/>
              <w:rPr>
                <w:rFonts w:ascii="仿宋_GB2312" w:hAnsi="宋体" w:eastAsia="仿宋_GB2312" w:cs="宋体"/>
                <w:color w:val="auto"/>
                <w:szCs w:val="21"/>
              </w:rPr>
            </w:pPr>
          </w:p>
        </w:tc>
        <w:tc>
          <w:tcPr>
            <w:tcW w:w="605" w:type="dxa"/>
            <w:gridSpan w:val="3"/>
            <w:vAlign w:val="center"/>
          </w:tcPr>
          <w:p>
            <w:pPr>
              <w:spacing w:line="260" w:lineRule="exact"/>
              <w:jc w:val="center"/>
              <w:rPr>
                <w:rFonts w:ascii="仿宋_GB2312" w:hAnsi="宋体" w:eastAsia="仿宋_GB2312" w:cs="宋体"/>
                <w:color w:val="auto"/>
                <w:szCs w:val="21"/>
              </w:rPr>
            </w:pPr>
          </w:p>
        </w:tc>
        <w:tc>
          <w:tcPr>
            <w:tcW w:w="606" w:type="dxa"/>
            <w:vAlign w:val="center"/>
          </w:tcPr>
          <w:p>
            <w:pPr>
              <w:spacing w:line="260" w:lineRule="exact"/>
              <w:jc w:val="center"/>
              <w:rPr>
                <w:rFonts w:ascii="仿宋_GB2312" w:hAnsi="宋体" w:eastAsia="仿宋_GB2312" w:cs="宋体"/>
                <w:color w:val="auto"/>
                <w:spacing w:val="-24"/>
                <w:szCs w:val="21"/>
              </w:rPr>
            </w:pPr>
            <w:r>
              <w:rPr>
                <w:rFonts w:hint="eastAsia" w:ascii="仿宋_GB2312" w:hAnsi="宋体" w:eastAsia="仿宋_GB2312" w:cs="宋体"/>
                <w:color w:val="auto"/>
                <w:spacing w:val="-24"/>
                <w:szCs w:val="21"/>
              </w:rPr>
              <w:t>0.5周</w:t>
            </w:r>
          </w:p>
        </w:tc>
        <w:tc>
          <w:tcPr>
            <w:tcW w:w="611" w:type="dxa"/>
            <w:gridSpan w:val="2"/>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2779" w:type="dxa"/>
            <w:gridSpan w:val="3"/>
            <w:vMerge w:val="continue"/>
            <w:vAlign w:val="center"/>
          </w:tcPr>
          <w:p>
            <w:pPr>
              <w:spacing w:line="260" w:lineRule="exact"/>
              <w:jc w:val="center"/>
              <w:rPr>
                <w:rFonts w:ascii="仿宋_GB2312" w:hAnsi="宋体" w:eastAsia="仿宋_GB2312" w:cs="宋体"/>
                <w:color w:val="auto"/>
                <w:szCs w:val="21"/>
              </w:rPr>
            </w:pPr>
          </w:p>
        </w:tc>
        <w:tc>
          <w:tcPr>
            <w:tcW w:w="1845" w:type="dxa"/>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毕业顶岗实习</w:t>
            </w:r>
          </w:p>
        </w:tc>
        <w:tc>
          <w:tcPr>
            <w:tcW w:w="764" w:type="dxa"/>
            <w:vAlign w:val="center"/>
          </w:tcPr>
          <w:p>
            <w:pPr>
              <w:spacing w:line="260" w:lineRule="exact"/>
              <w:jc w:val="center"/>
              <w:rPr>
                <w:rFonts w:ascii="仿宋_GB2312" w:hAnsi="宋体" w:eastAsia="仿宋_GB2312" w:cs="宋体"/>
                <w:color w:val="auto"/>
                <w:szCs w:val="21"/>
              </w:rPr>
            </w:pPr>
            <w:r>
              <w:rPr>
                <w:rFonts w:ascii="仿宋_GB2312" w:hAnsi="宋体" w:eastAsia="仿宋_GB2312" w:cs="宋体"/>
                <w:color w:val="auto"/>
                <w:szCs w:val="21"/>
              </w:rPr>
              <w:t>C</w:t>
            </w:r>
          </w:p>
        </w:tc>
        <w:tc>
          <w:tcPr>
            <w:tcW w:w="667" w:type="dxa"/>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2</w:t>
            </w:r>
          </w:p>
        </w:tc>
        <w:tc>
          <w:tcPr>
            <w:tcW w:w="54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8" w:type="dxa"/>
            <w:vAlign w:val="center"/>
          </w:tcPr>
          <w:p>
            <w:pPr>
              <w:spacing w:line="260" w:lineRule="exact"/>
              <w:jc w:val="center"/>
              <w:rPr>
                <w:rFonts w:ascii="仿宋_GB2312" w:hAnsi="宋体" w:eastAsia="仿宋_GB2312" w:cs="宋体"/>
                <w:color w:val="auto"/>
                <w:szCs w:val="21"/>
              </w:rPr>
            </w:pPr>
          </w:p>
        </w:tc>
        <w:tc>
          <w:tcPr>
            <w:tcW w:w="583" w:type="dxa"/>
            <w:vAlign w:val="center"/>
          </w:tcPr>
          <w:p>
            <w:pPr>
              <w:spacing w:line="260" w:lineRule="exact"/>
              <w:jc w:val="center"/>
              <w:rPr>
                <w:rFonts w:ascii="仿宋_GB2312" w:hAnsi="宋体" w:eastAsia="仿宋_GB2312" w:cs="宋体"/>
                <w:color w:val="auto"/>
                <w:szCs w:val="21"/>
              </w:rPr>
            </w:pPr>
          </w:p>
        </w:tc>
        <w:tc>
          <w:tcPr>
            <w:tcW w:w="633" w:type="dxa"/>
            <w:gridSpan w:val="2"/>
            <w:vAlign w:val="center"/>
          </w:tcPr>
          <w:p>
            <w:pPr>
              <w:spacing w:line="260" w:lineRule="exact"/>
              <w:jc w:val="center"/>
              <w:rPr>
                <w:rFonts w:ascii="仿宋_GB2312" w:hAnsi="宋体" w:eastAsia="仿宋_GB2312" w:cs="宋体"/>
                <w:color w:val="auto"/>
                <w:szCs w:val="21"/>
              </w:rPr>
            </w:pPr>
          </w:p>
        </w:tc>
        <w:tc>
          <w:tcPr>
            <w:tcW w:w="606" w:type="dxa"/>
            <w:gridSpan w:val="3"/>
            <w:vAlign w:val="center"/>
          </w:tcPr>
          <w:p>
            <w:pPr>
              <w:spacing w:line="260" w:lineRule="exact"/>
              <w:jc w:val="center"/>
              <w:rPr>
                <w:rFonts w:ascii="仿宋_GB2312" w:hAnsi="宋体" w:eastAsia="仿宋_GB2312" w:cs="宋体"/>
                <w:color w:val="auto"/>
                <w:szCs w:val="21"/>
              </w:rPr>
            </w:pPr>
          </w:p>
        </w:tc>
        <w:tc>
          <w:tcPr>
            <w:tcW w:w="606" w:type="dxa"/>
            <w:gridSpan w:val="2"/>
            <w:vAlign w:val="center"/>
          </w:tcPr>
          <w:p>
            <w:pPr>
              <w:spacing w:line="260" w:lineRule="exact"/>
              <w:jc w:val="center"/>
              <w:rPr>
                <w:rFonts w:ascii="仿宋_GB2312" w:hAnsi="宋体" w:eastAsia="仿宋_GB2312" w:cs="宋体"/>
                <w:color w:val="auto"/>
                <w:szCs w:val="21"/>
              </w:rPr>
            </w:pPr>
          </w:p>
        </w:tc>
        <w:tc>
          <w:tcPr>
            <w:tcW w:w="605" w:type="dxa"/>
            <w:gridSpan w:val="3"/>
            <w:vAlign w:val="center"/>
          </w:tcPr>
          <w:p>
            <w:pPr>
              <w:spacing w:line="260" w:lineRule="exact"/>
              <w:jc w:val="center"/>
              <w:rPr>
                <w:rFonts w:ascii="仿宋_GB2312" w:hAnsi="宋体" w:eastAsia="仿宋_GB2312" w:cs="宋体"/>
                <w:color w:val="auto"/>
                <w:szCs w:val="21"/>
              </w:rPr>
            </w:pPr>
          </w:p>
        </w:tc>
        <w:tc>
          <w:tcPr>
            <w:tcW w:w="606" w:type="dxa"/>
            <w:vAlign w:val="center"/>
          </w:tcPr>
          <w:p>
            <w:pPr>
              <w:spacing w:line="260" w:lineRule="exact"/>
              <w:jc w:val="center"/>
              <w:rPr>
                <w:rFonts w:ascii="仿宋_GB2312" w:hAnsi="宋体" w:eastAsia="仿宋_GB2312" w:cs="宋体"/>
                <w:color w:val="auto"/>
                <w:spacing w:val="-24"/>
                <w:szCs w:val="21"/>
              </w:rPr>
            </w:pPr>
          </w:p>
        </w:tc>
        <w:tc>
          <w:tcPr>
            <w:tcW w:w="611" w:type="dxa"/>
            <w:gridSpan w:val="2"/>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4624" w:type="dxa"/>
            <w:gridSpan w:val="4"/>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素质技能与社会服务</w:t>
            </w:r>
          </w:p>
        </w:tc>
        <w:tc>
          <w:tcPr>
            <w:tcW w:w="764" w:type="dxa"/>
            <w:vAlign w:val="center"/>
          </w:tcPr>
          <w:p>
            <w:pPr>
              <w:spacing w:line="260" w:lineRule="exact"/>
              <w:jc w:val="center"/>
              <w:rPr>
                <w:rFonts w:ascii="仿宋_GB2312" w:hAnsi="宋体" w:eastAsia="仿宋_GB2312" w:cs="宋体"/>
                <w:color w:val="auto"/>
                <w:szCs w:val="21"/>
              </w:rPr>
            </w:pPr>
            <w:r>
              <w:rPr>
                <w:rFonts w:ascii="仿宋_GB2312" w:hAnsi="宋体" w:eastAsia="仿宋_GB2312" w:cs="宋体"/>
                <w:color w:val="auto"/>
                <w:szCs w:val="21"/>
              </w:rPr>
              <w:t>C</w:t>
            </w:r>
          </w:p>
        </w:tc>
        <w:tc>
          <w:tcPr>
            <w:tcW w:w="667" w:type="dxa"/>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4</w:t>
            </w:r>
          </w:p>
        </w:tc>
        <w:tc>
          <w:tcPr>
            <w:tcW w:w="54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8" w:type="dxa"/>
            <w:vAlign w:val="center"/>
          </w:tcPr>
          <w:p>
            <w:pPr>
              <w:spacing w:line="260" w:lineRule="exact"/>
              <w:jc w:val="center"/>
              <w:rPr>
                <w:rFonts w:ascii="仿宋_GB2312" w:hAnsi="宋体" w:eastAsia="仿宋_GB2312" w:cs="宋体"/>
                <w:color w:val="auto"/>
                <w:szCs w:val="21"/>
              </w:rPr>
            </w:pPr>
          </w:p>
        </w:tc>
        <w:tc>
          <w:tcPr>
            <w:tcW w:w="583" w:type="dxa"/>
            <w:vAlign w:val="center"/>
          </w:tcPr>
          <w:p>
            <w:pPr>
              <w:spacing w:line="260" w:lineRule="exact"/>
              <w:jc w:val="center"/>
              <w:rPr>
                <w:rFonts w:ascii="仿宋_GB2312" w:hAnsi="宋体" w:eastAsia="仿宋_GB2312" w:cs="宋体"/>
                <w:color w:val="auto"/>
                <w:szCs w:val="21"/>
              </w:rPr>
            </w:pPr>
          </w:p>
        </w:tc>
        <w:tc>
          <w:tcPr>
            <w:tcW w:w="633" w:type="dxa"/>
            <w:gridSpan w:val="2"/>
            <w:vAlign w:val="center"/>
          </w:tcPr>
          <w:p>
            <w:pPr>
              <w:spacing w:line="260" w:lineRule="exact"/>
              <w:jc w:val="center"/>
              <w:rPr>
                <w:rFonts w:ascii="仿宋_GB2312" w:hAnsi="宋体" w:eastAsia="仿宋_GB2312" w:cs="宋体"/>
                <w:color w:val="auto"/>
                <w:szCs w:val="21"/>
              </w:rPr>
            </w:pPr>
          </w:p>
        </w:tc>
        <w:tc>
          <w:tcPr>
            <w:tcW w:w="606" w:type="dxa"/>
            <w:gridSpan w:val="3"/>
            <w:vAlign w:val="center"/>
          </w:tcPr>
          <w:p>
            <w:pPr>
              <w:spacing w:line="260" w:lineRule="exact"/>
              <w:jc w:val="center"/>
              <w:rPr>
                <w:rFonts w:ascii="仿宋_GB2312" w:hAnsi="宋体" w:eastAsia="仿宋_GB2312" w:cs="宋体"/>
                <w:color w:val="auto"/>
                <w:szCs w:val="21"/>
              </w:rPr>
            </w:pPr>
          </w:p>
        </w:tc>
        <w:tc>
          <w:tcPr>
            <w:tcW w:w="606" w:type="dxa"/>
            <w:gridSpan w:val="2"/>
            <w:vAlign w:val="center"/>
          </w:tcPr>
          <w:p>
            <w:pPr>
              <w:spacing w:line="260" w:lineRule="exact"/>
              <w:jc w:val="center"/>
              <w:rPr>
                <w:rFonts w:ascii="仿宋_GB2312" w:hAnsi="宋体" w:eastAsia="仿宋_GB2312" w:cs="宋体"/>
                <w:color w:val="auto"/>
                <w:szCs w:val="21"/>
              </w:rPr>
            </w:pPr>
          </w:p>
        </w:tc>
        <w:tc>
          <w:tcPr>
            <w:tcW w:w="605" w:type="dxa"/>
            <w:gridSpan w:val="3"/>
            <w:vAlign w:val="center"/>
          </w:tcPr>
          <w:p>
            <w:pPr>
              <w:spacing w:line="260" w:lineRule="exact"/>
              <w:jc w:val="center"/>
              <w:rPr>
                <w:rFonts w:ascii="仿宋_GB2312" w:hAnsi="宋体" w:eastAsia="仿宋_GB2312" w:cs="宋体"/>
                <w:color w:val="auto"/>
                <w:szCs w:val="21"/>
              </w:rPr>
            </w:pPr>
          </w:p>
        </w:tc>
        <w:tc>
          <w:tcPr>
            <w:tcW w:w="606" w:type="dxa"/>
            <w:vAlign w:val="center"/>
          </w:tcPr>
          <w:p>
            <w:pPr>
              <w:spacing w:line="260" w:lineRule="exact"/>
              <w:jc w:val="center"/>
              <w:rPr>
                <w:rFonts w:ascii="仿宋_GB2312" w:hAnsi="宋体" w:eastAsia="仿宋_GB2312" w:cs="宋体"/>
                <w:color w:val="auto"/>
                <w:spacing w:val="-24"/>
                <w:szCs w:val="21"/>
              </w:rPr>
            </w:pPr>
          </w:p>
        </w:tc>
        <w:tc>
          <w:tcPr>
            <w:tcW w:w="611" w:type="dxa"/>
            <w:gridSpan w:val="2"/>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宋体" w:eastAsia="仿宋_GB2312" w:cs="宋体"/>
                <w:color w:val="auto"/>
                <w:szCs w:val="21"/>
              </w:rPr>
            </w:pPr>
          </w:p>
        </w:tc>
        <w:tc>
          <w:tcPr>
            <w:tcW w:w="11947" w:type="dxa"/>
            <w:gridSpan w:val="23"/>
            <w:vAlign w:val="center"/>
          </w:tcPr>
          <w:p>
            <w:pPr>
              <w:widowControl/>
              <w:spacing w:line="260" w:lineRule="exact"/>
              <w:jc w:val="left"/>
              <w:rPr>
                <w:rFonts w:ascii="仿宋_GB2312" w:hAnsi="宋体" w:eastAsia="仿宋_GB2312" w:cs="宋体"/>
                <w:color w:val="auto"/>
                <w:szCs w:val="21"/>
              </w:rPr>
            </w:pPr>
            <w:r>
              <w:rPr>
                <w:rFonts w:hint="eastAsia" w:ascii="仿宋_GB2312" w:hAnsi="宋体" w:eastAsia="仿宋_GB2312" w:cs="宋体"/>
                <w:color w:val="auto"/>
                <w:szCs w:val="21"/>
              </w:rPr>
              <w:t>备注：1.素质技能与社会服务最低需要修满4学分，具体要求见《职业岗位实践学分认定办法》。</w:t>
            </w:r>
          </w:p>
          <w:p>
            <w:pPr>
              <w:widowControl/>
              <w:spacing w:line="260" w:lineRule="exact"/>
              <w:jc w:val="left"/>
              <w:rPr>
                <w:rFonts w:ascii="仿宋_GB2312" w:hAnsi="宋体" w:eastAsia="仿宋_GB2312" w:cs="宋体"/>
                <w:color w:val="auto"/>
                <w:szCs w:val="21"/>
              </w:rPr>
            </w:pPr>
            <w:r>
              <w:rPr>
                <w:rFonts w:hint="eastAsia" w:ascii="仿宋_GB2312" w:hAnsi="宋体" w:eastAsia="仿宋_GB2312" w:cs="宋体"/>
                <w:color w:val="auto"/>
                <w:szCs w:val="21"/>
              </w:rPr>
              <w:t>2.职业岗位实践环节教学周数另计，不计入课堂教学周数，学时按每周26学时折算计入总学时。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16" w:type="dxa"/>
            <w:gridSpan w:val="2"/>
            <w:shd w:val="clear" w:color="auto" w:fill="C0C0C0"/>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shd w:val="clear" w:color="auto" w:fill="C0C0C0"/>
              </w:rPr>
              <w:t>统计</w:t>
            </w:r>
          </w:p>
        </w:tc>
        <w:tc>
          <w:tcPr>
            <w:tcW w:w="4057" w:type="dxa"/>
            <w:gridSpan w:val="3"/>
            <w:shd w:val="clear" w:color="auto" w:fill="C0C0C0"/>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总学时/课内周学时</w:t>
            </w:r>
          </w:p>
        </w:tc>
        <w:tc>
          <w:tcPr>
            <w:tcW w:w="764" w:type="dxa"/>
            <w:shd w:val="clear" w:color="auto" w:fill="auto"/>
            <w:vAlign w:val="center"/>
          </w:tcPr>
          <w:p>
            <w:pPr>
              <w:spacing w:line="260" w:lineRule="exact"/>
              <w:jc w:val="center"/>
              <w:rPr>
                <w:rFonts w:ascii="仿宋_GB2312" w:hAnsi="宋体" w:eastAsia="仿宋_GB2312" w:cs="宋体"/>
                <w:color w:val="auto"/>
                <w:szCs w:val="21"/>
              </w:rPr>
            </w:pPr>
          </w:p>
        </w:tc>
        <w:tc>
          <w:tcPr>
            <w:tcW w:w="667" w:type="dxa"/>
            <w:shd w:val="clear" w:color="auto" w:fill="auto"/>
            <w:vAlign w:val="center"/>
          </w:tcPr>
          <w:p>
            <w:pPr>
              <w:spacing w:line="260" w:lineRule="exact"/>
              <w:jc w:val="center"/>
              <w:rPr>
                <w:rFonts w:ascii="仿宋_GB2312" w:hAnsi="宋体" w:eastAsia="仿宋_GB2312" w:cs="宋体"/>
                <w:color w:val="auto"/>
                <w:szCs w:val="21"/>
              </w:rPr>
            </w:pPr>
          </w:p>
        </w:tc>
        <w:tc>
          <w:tcPr>
            <w:tcW w:w="547" w:type="dxa"/>
            <w:shd w:val="clear" w:color="auto" w:fill="C0C0C0"/>
          </w:tcPr>
          <w:p>
            <w:pPr>
              <w:spacing w:line="200" w:lineRule="exact"/>
              <w:jc w:val="center"/>
              <w:rPr>
                <w:rFonts w:ascii="宋体" w:hAnsi="宋体" w:cs="宋体"/>
                <w:color w:val="auto"/>
                <w:sz w:val="20"/>
                <w:szCs w:val="20"/>
              </w:rPr>
            </w:pPr>
            <w:r>
              <w:rPr>
                <w:rFonts w:hint="eastAsia" w:ascii="宋体" w:hAnsi="宋体" w:cs="宋体"/>
                <w:color w:val="auto"/>
                <w:sz w:val="20"/>
                <w:szCs w:val="20"/>
              </w:rPr>
              <w:t>2335</w:t>
            </w:r>
          </w:p>
        </w:tc>
        <w:tc>
          <w:tcPr>
            <w:tcW w:w="547" w:type="dxa"/>
            <w:shd w:val="clear" w:color="auto" w:fill="C0C0C0"/>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762</w:t>
            </w:r>
          </w:p>
        </w:tc>
        <w:tc>
          <w:tcPr>
            <w:tcW w:w="548" w:type="dxa"/>
            <w:shd w:val="clear" w:color="auto" w:fill="C0C0C0"/>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1573</w:t>
            </w:r>
          </w:p>
        </w:tc>
        <w:tc>
          <w:tcPr>
            <w:tcW w:w="583" w:type="dxa"/>
            <w:shd w:val="clear" w:color="auto" w:fill="auto"/>
            <w:vAlign w:val="center"/>
          </w:tcPr>
          <w:p>
            <w:pPr>
              <w:spacing w:line="200" w:lineRule="exact"/>
              <w:jc w:val="center"/>
              <w:rPr>
                <w:rFonts w:ascii="宋体" w:hAnsi="宋体" w:cs="宋体"/>
                <w:color w:val="auto"/>
                <w:sz w:val="20"/>
                <w:szCs w:val="20"/>
              </w:rPr>
            </w:pPr>
          </w:p>
        </w:tc>
        <w:tc>
          <w:tcPr>
            <w:tcW w:w="633" w:type="dxa"/>
            <w:gridSpan w:val="2"/>
            <w:shd w:val="clear" w:color="auto" w:fill="C0C0C0"/>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10</w:t>
            </w:r>
          </w:p>
        </w:tc>
        <w:tc>
          <w:tcPr>
            <w:tcW w:w="596" w:type="dxa"/>
            <w:gridSpan w:val="2"/>
            <w:shd w:val="clear" w:color="auto" w:fill="C0C0C0"/>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18</w:t>
            </w:r>
          </w:p>
        </w:tc>
        <w:tc>
          <w:tcPr>
            <w:tcW w:w="645" w:type="dxa"/>
            <w:gridSpan w:val="4"/>
            <w:shd w:val="clear" w:color="auto" w:fill="C0C0C0"/>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22</w:t>
            </w:r>
          </w:p>
        </w:tc>
        <w:tc>
          <w:tcPr>
            <w:tcW w:w="576" w:type="dxa"/>
            <w:gridSpan w:val="2"/>
            <w:shd w:val="clear" w:color="auto" w:fill="C0C0C0"/>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20</w:t>
            </w:r>
          </w:p>
        </w:tc>
        <w:tc>
          <w:tcPr>
            <w:tcW w:w="621" w:type="dxa"/>
            <w:gridSpan w:val="2"/>
            <w:shd w:val="clear" w:color="auto" w:fill="C0C0C0"/>
            <w:vAlign w:val="center"/>
          </w:tcPr>
          <w:p>
            <w:pPr>
              <w:spacing w:line="200" w:lineRule="exact"/>
              <w:jc w:val="center"/>
              <w:rPr>
                <w:rFonts w:ascii="宋体" w:hAnsi="宋体" w:cs="宋体"/>
                <w:color w:val="auto"/>
                <w:spacing w:val="-24"/>
                <w:sz w:val="20"/>
                <w:szCs w:val="20"/>
              </w:rPr>
            </w:pPr>
            <w:r>
              <w:rPr>
                <w:rFonts w:hint="eastAsia" w:ascii="宋体" w:hAnsi="宋体" w:cs="宋体"/>
                <w:color w:val="auto"/>
                <w:spacing w:val="-24"/>
                <w:sz w:val="20"/>
                <w:szCs w:val="20"/>
              </w:rPr>
              <w:t>20</w:t>
            </w:r>
          </w:p>
        </w:tc>
        <w:tc>
          <w:tcPr>
            <w:tcW w:w="596" w:type="dxa"/>
            <w:shd w:val="clear" w:color="auto" w:fill="C0C0C0"/>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73" w:type="dxa"/>
            <w:gridSpan w:val="5"/>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复习考试</w:t>
            </w:r>
          </w:p>
        </w:tc>
        <w:tc>
          <w:tcPr>
            <w:tcW w:w="764" w:type="dxa"/>
            <w:vAlign w:val="center"/>
          </w:tcPr>
          <w:p>
            <w:pPr>
              <w:spacing w:line="260" w:lineRule="exact"/>
              <w:jc w:val="center"/>
              <w:rPr>
                <w:rFonts w:ascii="仿宋_GB2312" w:hAnsi="宋体" w:eastAsia="仿宋_GB2312" w:cs="宋体"/>
                <w:color w:val="auto"/>
                <w:szCs w:val="21"/>
              </w:rPr>
            </w:pPr>
          </w:p>
        </w:tc>
        <w:tc>
          <w:tcPr>
            <w:tcW w:w="66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8" w:type="dxa"/>
            <w:vAlign w:val="center"/>
          </w:tcPr>
          <w:p>
            <w:pPr>
              <w:spacing w:line="260" w:lineRule="exact"/>
              <w:jc w:val="center"/>
              <w:rPr>
                <w:rFonts w:ascii="仿宋_GB2312" w:hAnsi="宋体" w:eastAsia="仿宋_GB2312" w:cs="宋体"/>
                <w:color w:val="auto"/>
                <w:szCs w:val="21"/>
              </w:rPr>
            </w:pPr>
          </w:p>
        </w:tc>
        <w:tc>
          <w:tcPr>
            <w:tcW w:w="583" w:type="dxa"/>
            <w:vAlign w:val="center"/>
          </w:tcPr>
          <w:p>
            <w:pPr>
              <w:spacing w:line="260" w:lineRule="exact"/>
              <w:jc w:val="center"/>
              <w:rPr>
                <w:rFonts w:ascii="仿宋_GB2312" w:hAnsi="宋体" w:eastAsia="仿宋_GB2312" w:cs="宋体"/>
                <w:color w:val="auto"/>
                <w:szCs w:val="21"/>
              </w:rPr>
            </w:pPr>
          </w:p>
        </w:tc>
        <w:tc>
          <w:tcPr>
            <w:tcW w:w="633" w:type="dxa"/>
            <w:gridSpan w:val="2"/>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2周</w:t>
            </w:r>
          </w:p>
        </w:tc>
        <w:tc>
          <w:tcPr>
            <w:tcW w:w="596" w:type="dxa"/>
            <w:gridSpan w:val="2"/>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2周</w:t>
            </w:r>
          </w:p>
        </w:tc>
        <w:tc>
          <w:tcPr>
            <w:tcW w:w="645" w:type="dxa"/>
            <w:gridSpan w:val="4"/>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2周</w:t>
            </w:r>
          </w:p>
        </w:tc>
        <w:tc>
          <w:tcPr>
            <w:tcW w:w="576" w:type="dxa"/>
            <w:gridSpan w:val="2"/>
            <w:vAlign w:val="center"/>
          </w:tcPr>
          <w:p>
            <w:pPr>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2周</w:t>
            </w:r>
          </w:p>
        </w:tc>
        <w:tc>
          <w:tcPr>
            <w:tcW w:w="621" w:type="dxa"/>
            <w:gridSpan w:val="2"/>
            <w:vAlign w:val="center"/>
          </w:tcPr>
          <w:p>
            <w:pPr>
              <w:spacing w:line="260" w:lineRule="exact"/>
              <w:jc w:val="center"/>
              <w:rPr>
                <w:rFonts w:ascii="仿宋_GB2312" w:hAnsi="宋体" w:eastAsia="仿宋_GB2312" w:cs="宋体"/>
                <w:color w:val="auto"/>
                <w:spacing w:val="-24"/>
                <w:szCs w:val="21"/>
              </w:rPr>
            </w:pPr>
            <w:r>
              <w:rPr>
                <w:rFonts w:hint="eastAsia" w:ascii="仿宋_GB2312" w:hAnsi="宋体" w:eastAsia="仿宋_GB2312" w:cs="宋体"/>
                <w:color w:val="auto"/>
                <w:szCs w:val="21"/>
              </w:rPr>
              <w:t>2周</w:t>
            </w:r>
          </w:p>
        </w:tc>
        <w:tc>
          <w:tcPr>
            <w:tcW w:w="596" w:type="dxa"/>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16" w:type="dxa"/>
            <w:gridSpan w:val="2"/>
            <w:vMerge w:val="restart"/>
            <w:vAlign w:val="center"/>
          </w:tcPr>
          <w:p>
            <w:pPr>
              <w:spacing w:line="260" w:lineRule="exact"/>
              <w:jc w:val="center"/>
              <w:rPr>
                <w:rFonts w:ascii="仿宋_GB2312" w:hAnsi="宋体" w:eastAsia="仿宋_GB2312" w:cs="宋体"/>
                <w:b/>
                <w:color w:val="auto"/>
                <w:szCs w:val="21"/>
              </w:rPr>
            </w:pPr>
            <w:r>
              <w:rPr>
                <w:rFonts w:hint="eastAsia" w:ascii="仿宋_GB2312" w:hAnsi="宋体" w:eastAsia="仿宋_GB2312" w:cs="宋体"/>
                <w:b/>
                <w:color w:val="auto"/>
                <w:szCs w:val="21"/>
              </w:rPr>
              <w:t>讲座</w:t>
            </w: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展示艺术设计专题讲座</w:t>
            </w:r>
          </w:p>
        </w:tc>
        <w:tc>
          <w:tcPr>
            <w:tcW w:w="764" w:type="dxa"/>
            <w:vAlign w:val="center"/>
          </w:tcPr>
          <w:p>
            <w:pPr>
              <w:spacing w:line="260" w:lineRule="exact"/>
              <w:jc w:val="center"/>
              <w:rPr>
                <w:rFonts w:ascii="仿宋_GB2312" w:hAnsi="宋体" w:eastAsia="仿宋_GB2312" w:cs="宋体"/>
                <w:color w:val="auto"/>
                <w:szCs w:val="21"/>
              </w:rPr>
            </w:pPr>
          </w:p>
        </w:tc>
        <w:tc>
          <w:tcPr>
            <w:tcW w:w="66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8" w:type="dxa"/>
            <w:vAlign w:val="center"/>
          </w:tcPr>
          <w:p>
            <w:pPr>
              <w:spacing w:line="260" w:lineRule="exact"/>
              <w:jc w:val="center"/>
              <w:rPr>
                <w:rFonts w:ascii="仿宋_GB2312" w:hAnsi="宋体" w:eastAsia="仿宋_GB2312" w:cs="宋体"/>
                <w:color w:val="auto"/>
                <w:szCs w:val="21"/>
              </w:rPr>
            </w:pPr>
          </w:p>
        </w:tc>
        <w:tc>
          <w:tcPr>
            <w:tcW w:w="583" w:type="dxa"/>
            <w:vAlign w:val="center"/>
          </w:tcPr>
          <w:p>
            <w:pPr>
              <w:spacing w:line="260" w:lineRule="exact"/>
              <w:jc w:val="center"/>
              <w:rPr>
                <w:rFonts w:ascii="仿宋_GB2312" w:hAnsi="宋体" w:eastAsia="仿宋_GB2312" w:cs="宋体"/>
                <w:color w:val="auto"/>
                <w:szCs w:val="21"/>
              </w:rPr>
            </w:pPr>
          </w:p>
        </w:tc>
        <w:tc>
          <w:tcPr>
            <w:tcW w:w="633"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596"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45" w:type="dxa"/>
            <w:gridSpan w:val="4"/>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576"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2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596" w:type="dxa"/>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16" w:type="dxa"/>
            <w:gridSpan w:val="2"/>
            <w:vMerge w:val="continue"/>
            <w:vAlign w:val="center"/>
          </w:tcPr>
          <w:p>
            <w:pPr>
              <w:spacing w:line="260" w:lineRule="exact"/>
              <w:jc w:val="center"/>
              <w:rPr>
                <w:rFonts w:ascii="仿宋_GB2312" w:hAnsi="宋体" w:eastAsia="仿宋_GB2312" w:cs="宋体"/>
                <w:color w:val="auto"/>
                <w:szCs w:val="21"/>
              </w:rPr>
            </w:pPr>
          </w:p>
        </w:tc>
        <w:tc>
          <w:tcPr>
            <w:tcW w:w="4057" w:type="dxa"/>
            <w:gridSpan w:val="3"/>
            <w:vAlign w:val="center"/>
          </w:tcPr>
          <w:p>
            <w:pPr>
              <w:widowControl/>
              <w:spacing w:line="260" w:lineRule="exact"/>
              <w:jc w:val="center"/>
              <w:rPr>
                <w:rFonts w:ascii="仿宋_GB2312" w:hAnsi="宋体" w:eastAsia="仿宋_GB2312" w:cs="宋体"/>
                <w:color w:val="auto"/>
                <w:szCs w:val="21"/>
              </w:rPr>
            </w:pPr>
            <w:r>
              <w:rPr>
                <w:rFonts w:hint="eastAsia" w:ascii="仿宋_GB2312" w:hAnsi="宋体" w:eastAsia="仿宋_GB2312" w:cs="宋体"/>
                <w:color w:val="auto"/>
                <w:szCs w:val="21"/>
              </w:rPr>
              <w:t>博物馆展示制作专题讲座</w:t>
            </w:r>
          </w:p>
        </w:tc>
        <w:tc>
          <w:tcPr>
            <w:tcW w:w="764" w:type="dxa"/>
            <w:vAlign w:val="center"/>
          </w:tcPr>
          <w:p>
            <w:pPr>
              <w:spacing w:line="260" w:lineRule="exact"/>
              <w:jc w:val="center"/>
              <w:rPr>
                <w:rFonts w:ascii="仿宋_GB2312" w:hAnsi="宋体" w:eastAsia="仿宋_GB2312" w:cs="宋体"/>
                <w:color w:val="auto"/>
                <w:szCs w:val="21"/>
              </w:rPr>
            </w:pPr>
          </w:p>
        </w:tc>
        <w:tc>
          <w:tcPr>
            <w:tcW w:w="66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7" w:type="dxa"/>
            <w:vAlign w:val="center"/>
          </w:tcPr>
          <w:p>
            <w:pPr>
              <w:spacing w:line="260" w:lineRule="exact"/>
              <w:jc w:val="center"/>
              <w:rPr>
                <w:rFonts w:ascii="仿宋_GB2312" w:hAnsi="宋体" w:eastAsia="仿宋_GB2312" w:cs="宋体"/>
                <w:color w:val="auto"/>
                <w:szCs w:val="21"/>
              </w:rPr>
            </w:pPr>
          </w:p>
        </w:tc>
        <w:tc>
          <w:tcPr>
            <w:tcW w:w="548" w:type="dxa"/>
            <w:vAlign w:val="center"/>
          </w:tcPr>
          <w:p>
            <w:pPr>
              <w:spacing w:line="260" w:lineRule="exact"/>
              <w:jc w:val="center"/>
              <w:rPr>
                <w:rFonts w:ascii="仿宋_GB2312" w:hAnsi="宋体" w:eastAsia="仿宋_GB2312" w:cs="宋体"/>
                <w:color w:val="auto"/>
                <w:szCs w:val="21"/>
              </w:rPr>
            </w:pPr>
          </w:p>
        </w:tc>
        <w:tc>
          <w:tcPr>
            <w:tcW w:w="583" w:type="dxa"/>
            <w:vAlign w:val="center"/>
          </w:tcPr>
          <w:p>
            <w:pPr>
              <w:spacing w:line="260" w:lineRule="exact"/>
              <w:jc w:val="center"/>
              <w:rPr>
                <w:rFonts w:ascii="仿宋_GB2312" w:hAnsi="宋体" w:eastAsia="仿宋_GB2312" w:cs="宋体"/>
                <w:color w:val="auto"/>
                <w:szCs w:val="21"/>
              </w:rPr>
            </w:pPr>
          </w:p>
        </w:tc>
        <w:tc>
          <w:tcPr>
            <w:tcW w:w="633"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596" w:type="dxa"/>
            <w:gridSpan w:val="2"/>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645" w:type="dxa"/>
            <w:gridSpan w:val="4"/>
            <w:vAlign w:val="center"/>
          </w:tcPr>
          <w:p>
            <w:pPr>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576" w:type="dxa"/>
            <w:gridSpan w:val="2"/>
            <w:vAlign w:val="center"/>
          </w:tcPr>
          <w:p>
            <w:pPr>
              <w:spacing w:line="200" w:lineRule="exact"/>
              <w:jc w:val="center"/>
              <w:rPr>
                <w:rFonts w:ascii="宋体" w:hAnsi="宋体" w:cs="宋体"/>
                <w:color w:val="auto"/>
                <w:spacing w:val="-24"/>
                <w:sz w:val="18"/>
                <w:szCs w:val="18"/>
              </w:rPr>
            </w:pPr>
            <w:r>
              <w:rPr>
                <w:rFonts w:hint="eastAsia" w:ascii="宋体" w:hAnsi="宋体" w:cs="宋体"/>
                <w:color w:val="auto"/>
                <w:sz w:val="18"/>
                <w:szCs w:val="18"/>
              </w:rPr>
              <w:t>√</w:t>
            </w:r>
          </w:p>
        </w:tc>
        <w:tc>
          <w:tcPr>
            <w:tcW w:w="621" w:type="dxa"/>
            <w:gridSpan w:val="2"/>
            <w:vAlign w:val="center"/>
          </w:tcPr>
          <w:p>
            <w:pPr>
              <w:widowControl/>
              <w:spacing w:line="200" w:lineRule="exact"/>
              <w:jc w:val="center"/>
              <w:rPr>
                <w:rFonts w:ascii="宋体" w:hAnsi="宋体" w:cs="宋体"/>
                <w:color w:val="auto"/>
                <w:sz w:val="18"/>
                <w:szCs w:val="18"/>
              </w:rPr>
            </w:pPr>
            <w:r>
              <w:rPr>
                <w:rFonts w:hint="eastAsia" w:ascii="宋体" w:hAnsi="宋体" w:cs="宋体"/>
                <w:color w:val="auto"/>
                <w:sz w:val="18"/>
                <w:szCs w:val="18"/>
              </w:rPr>
              <w:t>√</w:t>
            </w:r>
          </w:p>
        </w:tc>
        <w:tc>
          <w:tcPr>
            <w:tcW w:w="596" w:type="dxa"/>
            <w:vAlign w:val="center"/>
          </w:tcPr>
          <w:p>
            <w:pPr>
              <w:widowControl/>
              <w:spacing w:line="260" w:lineRule="exact"/>
              <w:jc w:val="center"/>
              <w:rPr>
                <w:rFonts w:ascii="仿宋_GB2312" w:hAnsi="宋体" w:eastAsia="仿宋_GB2312"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16" w:type="dxa"/>
            <w:gridSpan w:val="2"/>
            <w:vMerge w:val="continue"/>
            <w:vAlign w:val="center"/>
          </w:tcPr>
          <w:p>
            <w:pPr>
              <w:spacing w:line="260" w:lineRule="exact"/>
              <w:jc w:val="center"/>
              <w:rPr>
                <w:rFonts w:ascii="仿宋_GB2312" w:hAnsi="宋体" w:eastAsia="仿宋_GB2312" w:cs="宋体"/>
                <w:color w:val="auto"/>
                <w:szCs w:val="21"/>
              </w:rPr>
            </w:pPr>
          </w:p>
        </w:tc>
        <w:tc>
          <w:tcPr>
            <w:tcW w:w="11380" w:type="dxa"/>
            <w:gridSpan w:val="22"/>
            <w:vAlign w:val="center"/>
          </w:tcPr>
          <w:p>
            <w:pPr>
              <w:widowControl/>
              <w:spacing w:line="260" w:lineRule="exact"/>
              <w:jc w:val="left"/>
              <w:rPr>
                <w:rFonts w:ascii="仿宋_GB2312" w:hAnsi="宋体" w:eastAsia="仿宋_GB2312" w:cs="宋体"/>
                <w:color w:val="auto"/>
                <w:szCs w:val="21"/>
              </w:rPr>
            </w:pPr>
            <w:r>
              <w:rPr>
                <w:rFonts w:hint="eastAsia" w:ascii="仿宋_GB2312" w:hAnsi="宋体" w:eastAsia="仿宋_GB2312" w:cs="宋体"/>
                <w:color w:val="auto"/>
                <w:szCs w:val="21"/>
              </w:rPr>
              <w:t>备注：讲座可按听讲次数计入“素质技能与社会服务”学分。</w:t>
            </w:r>
          </w:p>
        </w:tc>
      </w:tr>
    </w:tbl>
    <w:p>
      <w:pPr>
        <w:rPr>
          <w:rFonts w:ascii="仿宋_GB2312" w:eastAsia="仿宋_GB2312"/>
          <w:szCs w:val="21"/>
        </w:rPr>
      </w:pPr>
      <w:r>
        <w:rPr>
          <w:rFonts w:hint="eastAsia" w:ascii="仿宋_GB2312" w:hAnsi="宋体" w:eastAsia="仿宋_GB2312" w:cs="宋体"/>
          <w:color w:val="auto"/>
          <w:szCs w:val="21"/>
        </w:rPr>
        <w:t>说明：课程类型指</w:t>
      </w:r>
      <w:r>
        <w:rPr>
          <w:rFonts w:hint="eastAsia" w:ascii="仿宋_GB2312" w:eastAsia="仿宋_GB2312"/>
          <w:color w:val="auto"/>
          <w:szCs w:val="21"/>
        </w:rPr>
        <w:t>理论课（A类）/理论＋实践课（B类）/实践课（C类）。课程代码在此表中不出现，在录入教务系统时根据统一规则再行编码。</w:t>
      </w:r>
    </w:p>
    <w:p>
      <w:bookmarkStart w:id="0" w:name="_GoBack"/>
      <w:bookmarkEnd w:id="0"/>
    </w:p>
    <w:sectPr>
      <w:headerReference r:id="rId4" w:type="default"/>
      <w:footerReference r:id="rId5" w:type="default"/>
      <w:pgSz w:w="16838" w:h="11906" w:orient="landscape"/>
      <w:pgMar w:top="1797" w:right="1440" w:bottom="1797" w:left="144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Heiti SC Light">
    <w:altName w:val="Arial Unicode MS"/>
    <w:panose1 w:val="00000000000000000000"/>
    <w:charset w:val="50"/>
    <w:family w:val="auto"/>
    <w:pitch w:val="default"/>
    <w:sig w:usb0="00000000" w:usb1="00000000" w:usb2="00000010" w:usb3="00000000" w:csb0="003E0000"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0</wp:posOffset>
              </wp:positionV>
              <wp:extent cx="57785" cy="131445"/>
              <wp:effectExtent l="0" t="0" r="18415" b="20955"/>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snapToGrid w:val="0"/>
                            <w:rPr>
                              <w:sz w:val="18"/>
                            </w:rPr>
                          </w:pPr>
                          <w:r>
                            <w:fldChar w:fldCharType="begin"/>
                          </w:r>
                          <w:r>
                            <w:instrText xml:space="preserve"> PAGE  \* MERGEFORMAT </w:instrText>
                          </w:r>
                          <w:r>
                            <w:fldChar w:fldCharType="separate"/>
                          </w:r>
                          <w:r>
                            <w:rPr>
                              <w:sz w:val="18"/>
                            </w:rPr>
                            <w:t>-</w:t>
                          </w:r>
                          <w:r>
                            <w:t xml:space="preserve"> 11 -</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right;mso-position-horizontal-relative:margin;mso-wrap-style:none;z-index:25165721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L3UTQAAAAAgEAAA8AAAAAAAAAAQAg&#10;AAAAIgAAAGRycy9kb3ducmV2LnhtbFBLAQIUABQAAAAIAIdO4kDc30YW3QEAALIDAAAOAAAAAAAA&#10;AAEAIAAAAB8BAABkcnMvZTJvRG9jLnhtbFBLBQYAAAAABgAGAFkBAABu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w:t>
                    </w:r>
                    <w:r>
                      <w:t xml:space="preserve">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27000" cy="133985"/>
              <wp:effectExtent l="0" t="0" r="0" b="1841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7000" cy="133985"/>
                      </a:xfrm>
                      <a:prstGeom prst="rect">
                        <a:avLst/>
                      </a:prstGeom>
                      <a:noFill/>
                      <a:ln>
                        <a:noFill/>
                      </a:ln>
                    </wps:spPr>
                    <wps:txbx>
                      <w:txbxContent>
                        <w:p>
                          <w:pPr>
                            <w:pStyle w:val="5"/>
                          </w:pPr>
                          <w:r>
                            <w:fldChar w:fldCharType="begin"/>
                          </w:r>
                          <w:r>
                            <w:instrText xml:space="preserve"> PAGE  \* MERGEFORMAT </w:instrText>
                          </w:r>
                          <w:r>
                            <w:fldChar w:fldCharType="separate"/>
                          </w:r>
                          <w:r>
                            <w:t>- 16 -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55pt;width:10pt;mso-position-horizontal:right;mso-position-horizontal-relative:margin;mso-wrap-style:none;z-index:251658240;mso-width-relative:page;mso-height-relative:page;" filled="f" stroked="f" coordsize="21600,21600" o:gfxdata="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TTe53zgAAAAMBAAAPAAAAAAAAAAEAIAAA&#10;ACIAAABkcnMvZG93bnJldi54bWxQSwECFAAUAAAACACHTuJAxOn3I90BAACzAwAADgAAAAAAAAAB&#10;ACAAAAAdAQAAZHJzL2Uyb0RvYy54bWxQSwUGAAAAAAYABgBZAQAAbA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08"/>
    <w:rsid w:val="0001516A"/>
    <w:rsid w:val="00015241"/>
    <w:rsid w:val="00015DB5"/>
    <w:rsid w:val="00017C83"/>
    <w:rsid w:val="00040AB5"/>
    <w:rsid w:val="000B72F4"/>
    <w:rsid w:val="000C3035"/>
    <w:rsid w:val="0010485E"/>
    <w:rsid w:val="0014361D"/>
    <w:rsid w:val="001869F9"/>
    <w:rsid w:val="001F62F7"/>
    <w:rsid w:val="002342C9"/>
    <w:rsid w:val="0025011A"/>
    <w:rsid w:val="00266C7C"/>
    <w:rsid w:val="00271C1F"/>
    <w:rsid w:val="00293424"/>
    <w:rsid w:val="002C0835"/>
    <w:rsid w:val="002C2A31"/>
    <w:rsid w:val="002D75BF"/>
    <w:rsid w:val="002E1F99"/>
    <w:rsid w:val="002E787F"/>
    <w:rsid w:val="003064B6"/>
    <w:rsid w:val="00313B7E"/>
    <w:rsid w:val="00325F73"/>
    <w:rsid w:val="00337E08"/>
    <w:rsid w:val="00390E89"/>
    <w:rsid w:val="003A2955"/>
    <w:rsid w:val="003C039F"/>
    <w:rsid w:val="003E54E7"/>
    <w:rsid w:val="003F3536"/>
    <w:rsid w:val="00405DB2"/>
    <w:rsid w:val="00417D94"/>
    <w:rsid w:val="00437898"/>
    <w:rsid w:val="004543C2"/>
    <w:rsid w:val="004725C7"/>
    <w:rsid w:val="00490A14"/>
    <w:rsid w:val="0049695C"/>
    <w:rsid w:val="004D69B9"/>
    <w:rsid w:val="005263C1"/>
    <w:rsid w:val="00536128"/>
    <w:rsid w:val="005A2810"/>
    <w:rsid w:val="005B5135"/>
    <w:rsid w:val="00606F3F"/>
    <w:rsid w:val="00631C92"/>
    <w:rsid w:val="0066258F"/>
    <w:rsid w:val="0066454F"/>
    <w:rsid w:val="00673ABA"/>
    <w:rsid w:val="0067751F"/>
    <w:rsid w:val="00680AF6"/>
    <w:rsid w:val="007177C5"/>
    <w:rsid w:val="00722818"/>
    <w:rsid w:val="0074201A"/>
    <w:rsid w:val="007630C1"/>
    <w:rsid w:val="007A7B17"/>
    <w:rsid w:val="007C75D6"/>
    <w:rsid w:val="007F5C89"/>
    <w:rsid w:val="00836F2B"/>
    <w:rsid w:val="00847818"/>
    <w:rsid w:val="00933F03"/>
    <w:rsid w:val="009448C7"/>
    <w:rsid w:val="00945AE2"/>
    <w:rsid w:val="00971808"/>
    <w:rsid w:val="009C3403"/>
    <w:rsid w:val="009D0474"/>
    <w:rsid w:val="00A23B69"/>
    <w:rsid w:val="00A24C51"/>
    <w:rsid w:val="00A46C3B"/>
    <w:rsid w:val="00A66131"/>
    <w:rsid w:val="00AB278E"/>
    <w:rsid w:val="00AD1D9C"/>
    <w:rsid w:val="00AD41BD"/>
    <w:rsid w:val="00AE168F"/>
    <w:rsid w:val="00AF1355"/>
    <w:rsid w:val="00B0452F"/>
    <w:rsid w:val="00B17A3D"/>
    <w:rsid w:val="00B70984"/>
    <w:rsid w:val="00B72AA0"/>
    <w:rsid w:val="00B97AF3"/>
    <w:rsid w:val="00BE296D"/>
    <w:rsid w:val="00BF25F8"/>
    <w:rsid w:val="00C03F45"/>
    <w:rsid w:val="00C33605"/>
    <w:rsid w:val="00C65056"/>
    <w:rsid w:val="00C74053"/>
    <w:rsid w:val="00CC3EED"/>
    <w:rsid w:val="00CC6EAD"/>
    <w:rsid w:val="00CE0183"/>
    <w:rsid w:val="00CF2293"/>
    <w:rsid w:val="00D52148"/>
    <w:rsid w:val="00DA2EF8"/>
    <w:rsid w:val="00DA3B12"/>
    <w:rsid w:val="00DD6EB2"/>
    <w:rsid w:val="00E01F84"/>
    <w:rsid w:val="00E11885"/>
    <w:rsid w:val="00E2698C"/>
    <w:rsid w:val="00E81970"/>
    <w:rsid w:val="00EB4E64"/>
    <w:rsid w:val="00EB7B42"/>
    <w:rsid w:val="00EC299C"/>
    <w:rsid w:val="00F3670B"/>
    <w:rsid w:val="00F51F9C"/>
    <w:rsid w:val="00F71167"/>
    <w:rsid w:val="00F72AF5"/>
    <w:rsid w:val="00F80FD8"/>
    <w:rsid w:val="00F96D64"/>
    <w:rsid w:val="00FB5F22"/>
    <w:rsid w:val="00FC3FE5"/>
    <w:rsid w:val="00FC7FFC"/>
    <w:rsid w:val="00FD217A"/>
    <w:rsid w:val="0F6C2223"/>
    <w:rsid w:val="16B4243B"/>
    <w:rsid w:val="38CE5D26"/>
    <w:rsid w:val="49B06B39"/>
    <w:rsid w:val="64E07B0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line="576" w:lineRule="auto"/>
      <w:outlineLvl w:val="0"/>
    </w:pPr>
    <w:rPr>
      <w:b/>
      <w:kern w:val="44"/>
      <w:sz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4"/>
    <w:qFormat/>
    <w:uiPriority w:val="0"/>
    <w:pPr>
      <w:ind w:left="100" w:leftChars="2500"/>
    </w:pPr>
    <w:rPr>
      <w:rFonts w:asciiTheme="minorHAnsi" w:hAnsiTheme="minorHAnsi" w:eastAsiaTheme="minorEastAsia" w:cstheme="minorBidi"/>
    </w:rPr>
  </w:style>
  <w:style w:type="paragraph" w:styleId="4">
    <w:name w:val="Balloon Text"/>
    <w:basedOn w:val="1"/>
    <w:link w:val="12"/>
    <w:qFormat/>
    <w:uiPriority w:val="0"/>
    <w:rPr>
      <w:rFonts w:asciiTheme="minorHAnsi" w:hAnsiTheme="minorHAnsi" w:eastAsiaTheme="minorEastAsia" w:cstheme="minorBidi"/>
      <w:sz w:val="18"/>
      <w:szCs w:val="18"/>
    </w:rPr>
  </w:style>
  <w:style w:type="paragraph" w:styleId="5">
    <w:name w:val="footer"/>
    <w:basedOn w:val="1"/>
    <w:link w:val="15"/>
    <w:qFormat/>
    <w:uiPriority w:val="0"/>
    <w:pPr>
      <w:tabs>
        <w:tab w:val="center" w:pos="4153"/>
        <w:tab w:val="right" w:pos="8306"/>
      </w:tabs>
      <w:snapToGrid w:val="0"/>
      <w:jc w:val="left"/>
    </w:pPr>
    <w:rPr>
      <w:rFonts w:asciiTheme="minorHAnsi" w:hAnsiTheme="minorHAnsi" w:cstheme="minorBidi"/>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7">
    <w:name w:val="Body Text Indent 3"/>
    <w:basedOn w:val="1"/>
    <w:link w:val="21"/>
    <w:unhideWhenUsed/>
    <w:qFormat/>
    <w:uiPriority w:val="0"/>
    <w:pPr>
      <w:spacing w:line="360" w:lineRule="auto"/>
      <w:ind w:left="420" w:leftChars="200" w:firstLine="480" w:firstLineChars="200"/>
    </w:pPr>
    <w:rPr>
      <w:rFonts w:ascii="Calibri" w:hAnsi="Calibri" w:eastAsia="楷体_GB2312"/>
      <w:sz w:val="24"/>
      <w:szCs w:val="22"/>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basedOn w:val="10"/>
    <w:link w:val="2"/>
    <w:qFormat/>
    <w:uiPriority w:val="0"/>
    <w:rPr>
      <w:rFonts w:ascii="Times New Roman" w:hAnsi="Times New Roman" w:eastAsia="宋体" w:cs="Times New Roman"/>
      <w:b/>
      <w:kern w:val="44"/>
      <w:sz w:val="44"/>
    </w:rPr>
  </w:style>
  <w:style w:type="character" w:customStyle="1" w:styleId="12">
    <w:name w:val="批注框文本 Char"/>
    <w:basedOn w:val="10"/>
    <w:link w:val="4"/>
    <w:qFormat/>
    <w:uiPriority w:val="0"/>
    <w:rPr>
      <w:sz w:val="18"/>
      <w:szCs w:val="18"/>
    </w:rPr>
  </w:style>
  <w:style w:type="character" w:customStyle="1" w:styleId="13">
    <w:name w:val="页眉 Char"/>
    <w:link w:val="6"/>
    <w:qFormat/>
    <w:locked/>
    <w:uiPriority w:val="0"/>
    <w:rPr>
      <w:rFonts w:eastAsia="宋体"/>
      <w:sz w:val="18"/>
      <w:szCs w:val="18"/>
    </w:rPr>
  </w:style>
  <w:style w:type="character" w:customStyle="1" w:styleId="14">
    <w:name w:val="日期 Char"/>
    <w:link w:val="3"/>
    <w:qFormat/>
    <w:uiPriority w:val="0"/>
    <w:rPr>
      <w:sz w:val="21"/>
    </w:rPr>
  </w:style>
  <w:style w:type="character" w:customStyle="1" w:styleId="15">
    <w:name w:val="页脚 Char"/>
    <w:link w:val="5"/>
    <w:qFormat/>
    <w:locked/>
    <w:uiPriority w:val="0"/>
    <w:rPr>
      <w:rFonts w:eastAsia="宋体"/>
      <w:sz w:val="18"/>
      <w:szCs w:val="18"/>
    </w:rPr>
  </w:style>
  <w:style w:type="character" w:customStyle="1" w:styleId="16">
    <w:name w:val="日期字符1"/>
    <w:basedOn w:val="10"/>
    <w:semiHidden/>
    <w:qFormat/>
    <w:uiPriority w:val="99"/>
    <w:rPr>
      <w:rFonts w:ascii="Times New Roman" w:hAnsi="Times New Roman" w:eastAsia="宋体" w:cs="Times New Roman"/>
      <w:sz w:val="21"/>
    </w:rPr>
  </w:style>
  <w:style w:type="character" w:customStyle="1" w:styleId="17">
    <w:name w:val="页眉字符1"/>
    <w:basedOn w:val="10"/>
    <w:semiHidden/>
    <w:qFormat/>
    <w:uiPriority w:val="99"/>
    <w:rPr>
      <w:rFonts w:ascii="Times New Roman" w:hAnsi="Times New Roman" w:eastAsia="宋体" w:cs="Times New Roman"/>
      <w:sz w:val="18"/>
      <w:szCs w:val="18"/>
    </w:rPr>
  </w:style>
  <w:style w:type="character" w:customStyle="1" w:styleId="18">
    <w:name w:val="页脚字符1"/>
    <w:basedOn w:val="10"/>
    <w:semiHidden/>
    <w:qFormat/>
    <w:uiPriority w:val="99"/>
    <w:rPr>
      <w:rFonts w:ascii="Times New Roman" w:hAnsi="Times New Roman" w:eastAsia="宋体" w:cs="Times New Roman"/>
      <w:sz w:val="18"/>
      <w:szCs w:val="18"/>
    </w:rPr>
  </w:style>
  <w:style w:type="character" w:customStyle="1" w:styleId="19">
    <w:name w:val="批注框文本字符1"/>
    <w:basedOn w:val="10"/>
    <w:semiHidden/>
    <w:qFormat/>
    <w:uiPriority w:val="99"/>
    <w:rPr>
      <w:rFonts w:ascii="Heiti SC Light" w:hAnsi="Times New Roman" w:eastAsia="Heiti SC Light" w:cs="Times New Roman"/>
      <w:sz w:val="18"/>
      <w:szCs w:val="18"/>
    </w:rPr>
  </w:style>
  <w:style w:type="paragraph" w:customStyle="1" w:styleId="20">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正文文本缩进 3 Char"/>
    <w:basedOn w:val="10"/>
    <w:link w:val="7"/>
    <w:qFormat/>
    <w:uiPriority w:val="0"/>
    <w:rPr>
      <w:rFonts w:ascii="Calibri" w:hAnsi="Calibri" w:eastAsia="楷体_GB2312"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1258</Words>
  <Characters>7172</Characters>
  <Lines>59</Lines>
  <Paragraphs>16</Paragraphs>
  <TotalTime>283</TotalTime>
  <ScaleCrop>false</ScaleCrop>
  <LinksUpToDate>false</LinksUpToDate>
  <CharactersWithSpaces>8414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2019-07-07T13:43:00Z</dcterms:created>
  <dc:creator>1</dc:creator>
  <cp:lastModifiedBy>荷兰豆</cp:lastModifiedBy>
  <dcterms:modified xsi:type="dcterms:W3CDTF">2020-07-13T07:04:00Z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